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color w:val="000000"/>
          <w:kern w:val="0"/>
          <w:sz w:val="44"/>
          <w:szCs w:val="44"/>
          <w:lang w:val="en-US" w:eastAsia="zh-CN" w:bidi="ar-SA"/>
        </w:rPr>
      </w:pPr>
      <w:r>
        <w:rPr>
          <w:rFonts w:hint="eastAsia" w:ascii="宋体" w:hAnsi="宋体" w:cs="宋体"/>
          <w:b w:val="0"/>
          <w:color w:val="000000"/>
          <w:kern w:val="0"/>
          <w:sz w:val="44"/>
          <w:szCs w:val="44"/>
          <w:lang w:val="en-US" w:eastAsia="zh-CN" w:bidi="ar-SA"/>
        </w:rPr>
        <w:t>市场监管领域</w:t>
      </w:r>
      <w:r>
        <w:rPr>
          <w:rFonts w:hint="eastAsia" w:ascii="宋体" w:hAnsi="宋体" w:eastAsia="宋体" w:cs="宋体"/>
          <w:b w:val="0"/>
          <w:color w:val="000000"/>
          <w:kern w:val="0"/>
          <w:sz w:val="44"/>
          <w:szCs w:val="44"/>
          <w:lang w:val="en-US" w:eastAsia="zh-CN" w:bidi="ar-SA"/>
        </w:rPr>
        <w:t>“一业一证”办事指南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color w:val="000000"/>
          <w:kern w:val="0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一、事项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名称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行业综合许可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涉及行业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名称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大型超市、连锁药店、婴幼儿用品店、便利店、加油站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涉及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审批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1.药品经营许可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2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食品经营许可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3.第二类医疗器械经营备案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4.第三类医疗器械经营许可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承办部门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32"/>
          <w:szCs w:val="32"/>
          <w:lang w:eastAsia="zh-CN"/>
        </w:rPr>
        <w:t>福州市市场监督管理局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办理条件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1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kern w:val="2"/>
          <w:sz w:val="32"/>
          <w:szCs w:val="32"/>
          <w:lang w:val="en-US" w:eastAsia="zh-CN" w:bidi="ar-SA"/>
        </w:rPr>
        <w:t>以“申请企业自愿”的原则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2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仅限涉及行业的企业；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申请材料齐全，符合法定形式。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六、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申请材料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outlineLvl w:val="0"/>
        <w:rPr>
          <w:rFonts w:hint="eastAsia" w:ascii="楷体" w:hAnsi="楷体" w:eastAsia="楷体" w:cs="楷体"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Cs/>
          <w:color w:val="auto"/>
          <w:sz w:val="32"/>
          <w:szCs w:val="32"/>
          <w:lang w:eastAsia="zh-CN"/>
        </w:rPr>
        <w:t>（一）行业综合许可证核发</w:t>
      </w:r>
      <w:r>
        <w:rPr>
          <w:rFonts w:hint="eastAsia" w:ascii="楷体" w:hAnsi="楷体" w:eastAsia="楷体" w:cs="楷体"/>
          <w:bCs/>
          <w:color w:val="auto"/>
          <w:sz w:val="32"/>
          <w:szCs w:val="32"/>
        </w:rPr>
        <w:t>材料清单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1.行业综合许可证核发申请书原件；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2.申请人委托他人申请的，代理人应当提交授权委托书原件以及代理人的身份证明文件复印件；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3.申请药品经营许可，还需提交以下材料：</w:t>
      </w:r>
    </w:p>
    <w:p>
      <w:pPr>
        <w:keepNext w:val="0"/>
        <w:keepLines w:val="0"/>
        <w:pageBreakBefore w:val="0"/>
        <w:numPr>
          <w:ilvl w:val="0"/>
          <w:numId w:val="2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135" w:firstLineChars="0"/>
        <w:jc w:val="lef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个人简历（原件）；</w:t>
      </w:r>
    </w:p>
    <w:p>
      <w:pPr>
        <w:keepNext w:val="0"/>
        <w:keepLines w:val="0"/>
        <w:pageBreakBefore w:val="0"/>
        <w:numPr>
          <w:ilvl w:val="0"/>
          <w:numId w:val="2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jc w:val="lef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学历证明复印件（企业负责人及质量负责人需提交）；</w:t>
      </w:r>
    </w:p>
    <w:p>
      <w:pPr>
        <w:keepNext w:val="0"/>
        <w:keepLines w:val="0"/>
        <w:pageBreakBefore w:val="0"/>
        <w:numPr>
          <w:ilvl w:val="0"/>
          <w:numId w:val="2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jc w:val="lef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执业资格或职称证明复印件（药学专业技术人员需提交）；</w:t>
      </w:r>
    </w:p>
    <w:p>
      <w:pPr>
        <w:keepNext w:val="0"/>
        <w:keepLines w:val="0"/>
        <w:pageBreakBefore w:val="0"/>
        <w:numPr>
          <w:ilvl w:val="0"/>
          <w:numId w:val="2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jc w:val="lef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企业营业场所房屋产权或使用权证明复印件；</w:t>
      </w:r>
    </w:p>
    <w:p>
      <w:pPr>
        <w:keepNext w:val="0"/>
        <w:keepLines w:val="0"/>
        <w:pageBreakBefore w:val="0"/>
        <w:numPr>
          <w:ilvl w:val="0"/>
          <w:numId w:val="2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jc w:val="lef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企业经营场所的平面布局图原件；</w:t>
      </w:r>
    </w:p>
    <w:p>
      <w:pPr>
        <w:keepNext w:val="0"/>
        <w:keepLines w:val="0"/>
        <w:pageBreakBefore w:val="0"/>
        <w:numPr>
          <w:ilvl w:val="0"/>
          <w:numId w:val="2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jc w:val="lef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企业设施设备情况表原件；</w:t>
      </w:r>
    </w:p>
    <w:p>
      <w:pPr>
        <w:keepNext w:val="0"/>
        <w:keepLines w:val="0"/>
        <w:pageBreakBefore w:val="0"/>
        <w:numPr>
          <w:ilvl w:val="0"/>
          <w:numId w:val="2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jc w:val="lef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企业质量管理文件目录原件。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 xml:space="preserve"> 4.申请食品经营许可，还需提交以下材料：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与食品经营相适应的主要设备设施布局、操作流程的文件原件；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保证食品安全的规章制度原件；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经营网站地址及截图原件；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仓库名称、具体地址、面积、方位图、配套设备设施的基本信息原件；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利用自动售货设备从事食品销售的，还应提交公示材料原件；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申请散装熟食销售的，还应提交合作协议（合同）复印件。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 xml:space="preserve"> 5.申请第二类医疗器械经营备案，还需提交以下材料：</w:t>
      </w:r>
    </w:p>
    <w:p>
      <w:pPr>
        <w:keepNext w:val="0"/>
        <w:keepLines w:val="0"/>
        <w:pageBreakBefore w:val="0"/>
        <w:numPr>
          <w:ilvl w:val="0"/>
          <w:numId w:val="4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法定代表人的身份证明、学历或者职称证明复印件；</w:t>
      </w:r>
    </w:p>
    <w:p>
      <w:pPr>
        <w:keepNext w:val="0"/>
        <w:keepLines w:val="0"/>
        <w:pageBreakBefore w:val="0"/>
        <w:numPr>
          <w:ilvl w:val="0"/>
          <w:numId w:val="4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质量负责人的身份证明、学历或者职称证明复印件；</w:t>
      </w:r>
    </w:p>
    <w:p>
      <w:pPr>
        <w:keepNext w:val="0"/>
        <w:keepLines w:val="0"/>
        <w:pageBreakBefore w:val="0"/>
        <w:numPr>
          <w:ilvl w:val="0"/>
          <w:numId w:val="4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企业负责人的身份证明、学历或者职称证明复印件；</w:t>
      </w:r>
    </w:p>
    <w:p>
      <w:pPr>
        <w:keepNext w:val="0"/>
        <w:keepLines w:val="0"/>
        <w:pageBreakBefore w:val="0"/>
        <w:numPr>
          <w:ilvl w:val="0"/>
          <w:numId w:val="4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经营范围、经营方式说明原件；</w:t>
      </w:r>
    </w:p>
    <w:p>
      <w:pPr>
        <w:keepNext w:val="0"/>
        <w:keepLines w:val="0"/>
        <w:pageBreakBefore w:val="0"/>
        <w:numPr>
          <w:ilvl w:val="0"/>
          <w:numId w:val="4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组织机构与部门设置说明原件；</w:t>
      </w:r>
    </w:p>
    <w:p>
      <w:pPr>
        <w:keepNext w:val="0"/>
        <w:keepLines w:val="0"/>
        <w:pageBreakBefore w:val="0"/>
        <w:numPr>
          <w:ilvl w:val="0"/>
          <w:numId w:val="4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经营场所、库房地址的地理位置图、平面图、房屋产权证明文件或者租赁协议（附房屋产权证明文件）复印件；</w:t>
      </w:r>
    </w:p>
    <w:p>
      <w:pPr>
        <w:keepNext w:val="0"/>
        <w:keepLines w:val="0"/>
        <w:pageBreakBefore w:val="0"/>
        <w:numPr>
          <w:ilvl w:val="0"/>
          <w:numId w:val="4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经营设施、设备目录原件；</w:t>
      </w:r>
    </w:p>
    <w:p>
      <w:pPr>
        <w:keepNext w:val="0"/>
        <w:keepLines w:val="0"/>
        <w:pageBreakBefore w:val="0"/>
        <w:numPr>
          <w:ilvl w:val="0"/>
          <w:numId w:val="4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经营质量管理制度、工作程序文件目录原件；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6.申请第三类医疗器械经营许可，还需提交以下材料：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法定代表人、企业负责人、质量负责人的身份证明复印件；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法定代表人、企业负责人、质量负责人的学历或职称证明复印件；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经营范围、经营方式说明原件；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组织机构与部门设置说明原件；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经营场所、库房地址的地理位置图、平面图原件；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经营场所、库房地址的房屋产权证明文件或者租赁协议（附房屋产权证明文件）复印件；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经营设施、设备目录原件；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经营质量管理制度、工作程序文件目录原件；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" w:leftChars="0" w:firstLine="135" w:firstLine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计算机信息管理系统基本情况介绍和功能说明原件。</w:t>
      </w:r>
    </w:p>
    <w:p>
      <w:pPr>
        <w:keepNext w:val="0"/>
        <w:keepLines w:val="0"/>
        <w:pageBreakBefore w:val="0"/>
        <w:numPr>
          <w:ilvl w:val="0"/>
          <w:numId w:val="6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40" w:leftChars="0"/>
        <w:textAlignment w:val="auto"/>
        <w:rPr>
          <w:rFonts w:hint="eastAsia" w:ascii="楷体" w:hAnsi="楷体" w:eastAsia="楷体" w:cs="楷体"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Cs/>
          <w:color w:val="auto"/>
          <w:sz w:val="32"/>
          <w:szCs w:val="32"/>
          <w:lang w:eastAsia="zh-CN"/>
        </w:rPr>
        <w:t>行业综合许可证变更</w:t>
      </w:r>
      <w:r>
        <w:rPr>
          <w:rFonts w:hint="eastAsia" w:ascii="楷体" w:hAnsi="楷体" w:eastAsia="楷体" w:cs="楷体"/>
          <w:bCs/>
          <w:color w:val="auto"/>
          <w:sz w:val="32"/>
          <w:szCs w:val="32"/>
        </w:rPr>
        <w:t>材料清单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1.行业综合许可证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变更申请书原件；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2.经营者地址门牌号变更的，需提供地址门牌号变更证明复印件；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3.申请人委托他人申请的，代理人应当提交授权委托书原件以及代理人的身份证明文件复印件；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4.申请药品经营许可变更，还需提交《药品经营许可证》正本、副本原件；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5.申请食品经营许可变更，还需提交《食品经营许可证》正、副本原件；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6.申请第二类医疗器械经营备案，还需提交《第二类医疗器械经营备案凭证》原件；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7.</w:t>
      </w:r>
      <w:bookmarkStart w:id="0" w:name="_GoBack"/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申请第三类医疗器械经营许可，还需提交《医疗器械经营许可证》原件</w:t>
      </w:r>
      <w:bookmarkEnd w:id="0"/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Cs/>
          <w:color w:val="auto"/>
          <w:sz w:val="32"/>
          <w:szCs w:val="32"/>
          <w:lang w:eastAsia="zh-CN"/>
        </w:rPr>
        <w:t>（三）行业综合许可证补办</w:t>
      </w:r>
      <w:r>
        <w:rPr>
          <w:rFonts w:hint="eastAsia" w:ascii="楷体" w:hAnsi="楷体" w:eastAsia="楷体" w:cs="楷体"/>
          <w:bCs/>
          <w:color w:val="auto"/>
          <w:sz w:val="32"/>
          <w:szCs w:val="32"/>
        </w:rPr>
        <w:t>材料清单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1.行业综合许可证补办申请书原件；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2.遗失补办的，需提供在媒体上登载的遗失声明原件（注：声明内容需涵盖所遗失的具体证件）；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3申请人委托他人申请的，代理人应当提交授权委托书原件以及代理人的身份证明文件复印件；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4.申请药品经营许可补办，还需提交《药品经营许可证》正本、副本原件（未遗失或残缺的部分）；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5.申请食品经营许可补办，还需提交《食品经营许可证》正、副本原件（未遗失或残缺的部分）；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6.申请第二类医疗器械经营备案，还需提交《第二类医疗器械经营备案凭证》原件（未遗失或残缺的部分）；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7.申请第三类医疗器械经营许可，还需提交《医疗器械经营许可》原件（未遗失或残缺的部分）。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楷体" w:hAnsi="楷体" w:eastAsia="楷体" w:cs="楷体"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Cs/>
          <w:color w:val="auto"/>
          <w:sz w:val="32"/>
          <w:szCs w:val="32"/>
          <w:lang w:eastAsia="zh-CN"/>
        </w:rPr>
        <w:t>（四）行业综合许可证注销</w:t>
      </w:r>
      <w:r>
        <w:rPr>
          <w:rFonts w:hint="eastAsia" w:ascii="楷体" w:hAnsi="楷体" w:eastAsia="楷体" w:cs="楷体"/>
          <w:bCs/>
          <w:color w:val="auto"/>
          <w:sz w:val="32"/>
          <w:szCs w:val="32"/>
        </w:rPr>
        <w:t>材料清单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1.行业综合许可证注销申请书原件；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2.申请人委托他人申请的，代理人应当提交授权委托书原件以及代理人的身份证明文件复印件；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3.申请药品经营许可注销，还需提交《药品经营许可证》正本、副本原件；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4.申请食品经营许可注销，还需提交《食品经营许可证》正、副本原件；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5.申请第二类医疗器械经营备案，还需提交《第二类医疗器械经营备案凭证》原件；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6.申请第三类医疗器械经营许可注销，还需提交《医疗器械经营许可证》原件。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" w:hAnsi="楷体" w:eastAsia="楷体" w:cs="楷体"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Cs/>
          <w:color w:val="auto"/>
          <w:sz w:val="32"/>
          <w:szCs w:val="32"/>
          <w:lang w:eastAsia="zh-CN"/>
        </w:rPr>
        <w:t>（五）</w:t>
      </w:r>
      <w:r>
        <w:rPr>
          <w:rFonts w:hint="eastAsia" w:ascii="楷体" w:hAnsi="楷体" w:eastAsia="楷体" w:cs="楷体"/>
          <w:bCs/>
          <w:color w:val="auto"/>
          <w:sz w:val="32"/>
          <w:szCs w:val="32"/>
        </w:rPr>
        <w:t>注意事项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1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未特别注明来源渠道、出具部门的材料由申请人自备。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2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未特别注明“复印件”的材料，应当提交原件。提交复印件的，应当注明“与原件一致”并由申请人签署，或者由其指定的代表或共同委托的代理人加盖公章或签字。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3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未特别注明纸质材料份数的材料只需提交一份，相同材料只需提交一份。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4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未特别注明“电子”、“纸质或电子”的材料，申请人应以纸质形式提交。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5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以上凡是涉及本部门颁发的证照复印件和批文复印件不再要求提交，凡是可通过电子证照库查询共享到的证照，不再要求提交纸质证照复印件，由办理机关自行打印并归档。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6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未注明“非必要”、“容缺后补”的为必要材料，应在提出申请当时提交。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七、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办理时间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上午：9:00-12:00，下午：13:30-17:30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（夏季时间调整为上午：9:00-12:00，下午：14:00-17:30）。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八、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办理方式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办理地址：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福州市温泉公园路69号市行政服务中心一层经营管理类141-155窗口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2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是否支持快递申请：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支持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收费情况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1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收费标准：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不收费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联系方式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业务咨询：059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-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83215774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2.监督投诉：0591-12345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十一、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承诺办理时限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受理之日起13个工作日（不含企业整改时限）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十二、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结果名称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行业综合许可证、药品经营许可证、食品经营许可证、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第二类医疗器械经营备案凭证、医疗器械经营许可证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十三、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领取方式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窗口领取、邮寄送达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十四、申请表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行业综合许可证核发申请书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（空表）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行业综合许可证核发申请书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（范表）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行业综合许可证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变更申请书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（空表）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行业综合许可证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变更申请书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（范表）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行业综合许可证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补办申请书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（空表）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行业综合许可证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补办申请书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（范表）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行业综合许可证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注销申请书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（空表）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行业综合许可证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注销申请书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（范表）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授权委托书（空表）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授权委托书（范表）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89F864"/>
    <w:multiLevelType w:val="singleLevel"/>
    <w:tmpl w:val="CC89F86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F0D6BCF4"/>
    <w:multiLevelType w:val="singleLevel"/>
    <w:tmpl w:val="F0D6BCF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18DF99B2"/>
    <w:multiLevelType w:val="singleLevel"/>
    <w:tmpl w:val="18DF99B2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4B12F5F5"/>
    <w:multiLevelType w:val="singleLevel"/>
    <w:tmpl w:val="4B12F5F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61274833"/>
    <w:multiLevelType w:val="singleLevel"/>
    <w:tmpl w:val="61274833"/>
    <w:lvl w:ilvl="0" w:tentative="0">
      <w:start w:val="2"/>
      <w:numFmt w:val="chineseCounting"/>
      <w:suff w:val="nothing"/>
      <w:lvlText w:val="（%1）"/>
      <w:lvlJc w:val="left"/>
    </w:lvl>
  </w:abstractNum>
  <w:abstractNum w:abstractNumId="5">
    <w:nsid w:val="612DE074"/>
    <w:multiLevelType w:val="singleLevel"/>
    <w:tmpl w:val="612DE074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A817DF"/>
    <w:rsid w:val="2DC14185"/>
    <w:rsid w:val="3C2179EC"/>
    <w:rsid w:val="3EF7343C"/>
    <w:rsid w:val="6E745F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高玲</cp:lastModifiedBy>
  <dcterms:modified xsi:type="dcterms:W3CDTF">2022-01-10T09:55:21Z</dcterms:modified>
  <dc:title>附件3：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