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8306"/>
      </w:tblGrid>
      <w:tr w:rsidR="00840326" w:rsidRPr="00840326" w:rsidTr="00840326">
        <w:trPr>
          <w:tblCellSpacing w:w="0" w:type="dxa"/>
          <w:jc w:val="center"/>
        </w:trPr>
        <w:tc>
          <w:tcPr>
            <w:tcW w:w="9750" w:type="dxa"/>
            <w:hideMark/>
          </w:tcPr>
          <w:p w:rsidR="00840326" w:rsidRPr="00840326" w:rsidRDefault="00840326" w:rsidP="00840326">
            <w:pPr>
              <w:widowControl/>
              <w:jc w:val="center"/>
              <w:rPr>
                <w:rFonts w:ascii="宋体" w:eastAsia="宋体" w:hAnsi="宋体" w:cs="宋体"/>
                <w:color w:val="000000"/>
                <w:kern w:val="0"/>
                <w:sz w:val="24"/>
                <w:szCs w:val="24"/>
              </w:rPr>
            </w:pPr>
            <w:r w:rsidRPr="00840326">
              <w:rPr>
                <w:rFonts w:ascii="宋体" w:eastAsia="宋体" w:hAnsi="宋体" w:cs="宋体"/>
                <w:b/>
                <w:bCs/>
                <w:color w:val="FF0000"/>
                <w:kern w:val="0"/>
                <w:sz w:val="36"/>
                <w:szCs w:val="36"/>
              </w:rPr>
              <w:t>食品药品监督管理总局关于印发一次性使用塑料血袋等21种医疗器械生产环节风险清单和检查要点的通知</w:t>
            </w:r>
          </w:p>
        </w:tc>
      </w:tr>
      <w:tr w:rsidR="00840326" w:rsidRPr="00840326" w:rsidTr="00840326">
        <w:trPr>
          <w:tblCellSpacing w:w="0" w:type="dxa"/>
          <w:jc w:val="center"/>
        </w:trPr>
        <w:tc>
          <w:tcPr>
            <w:tcW w:w="9750" w:type="dxa"/>
            <w:hideMark/>
          </w:tcPr>
          <w:p w:rsidR="00840326" w:rsidRPr="00840326" w:rsidRDefault="00840326" w:rsidP="00840326">
            <w:pPr>
              <w:widowControl/>
              <w:jc w:val="left"/>
              <w:rPr>
                <w:rFonts w:ascii="宋体" w:eastAsia="宋体" w:hAnsi="宋体" w:cs="宋体"/>
                <w:color w:val="000000"/>
                <w:kern w:val="0"/>
                <w:sz w:val="24"/>
                <w:szCs w:val="24"/>
              </w:rPr>
            </w:pPr>
          </w:p>
          <w:p w:rsidR="00840326" w:rsidRPr="00840326" w:rsidRDefault="00840326" w:rsidP="00840326">
            <w:pPr>
              <w:widowControl/>
              <w:spacing w:after="240"/>
              <w:jc w:val="center"/>
              <w:rPr>
                <w:rFonts w:ascii="宋体" w:eastAsia="宋体" w:hAnsi="宋体" w:cs="宋体"/>
                <w:color w:val="000000"/>
                <w:kern w:val="0"/>
                <w:sz w:val="24"/>
                <w:szCs w:val="24"/>
              </w:rPr>
            </w:pPr>
            <w:r w:rsidRPr="00840326">
              <w:rPr>
                <w:rFonts w:ascii="宋体" w:eastAsia="宋体" w:hAnsi="宋体" w:cs="宋体"/>
                <w:b/>
                <w:bCs/>
                <w:color w:val="000080"/>
                <w:kern w:val="0"/>
                <w:sz w:val="24"/>
                <w:szCs w:val="24"/>
              </w:rPr>
              <w:t>食药监械监〔2017〕14号</w:t>
            </w:r>
            <w:r w:rsidRPr="00840326">
              <w:rPr>
                <w:rFonts w:ascii="宋体" w:eastAsia="宋体" w:hAnsi="宋体" w:cs="宋体"/>
                <w:color w:val="000000"/>
                <w:kern w:val="0"/>
                <w:sz w:val="24"/>
                <w:szCs w:val="24"/>
              </w:rPr>
              <w:br/>
            </w:r>
          </w:p>
        </w:tc>
      </w:tr>
    </w:tbl>
    <w:p w:rsidR="00840326" w:rsidRPr="00840326" w:rsidRDefault="00840326" w:rsidP="00840326">
      <w:pPr>
        <w:widowControl/>
        <w:jc w:val="left"/>
        <w:rPr>
          <w:rFonts w:ascii="宋体" w:eastAsia="宋体" w:hAnsi="宋体" w:cs="宋体"/>
          <w:vanish/>
          <w:color w:val="000000"/>
          <w:kern w:val="0"/>
          <w:sz w:val="24"/>
          <w:szCs w:val="24"/>
        </w:rPr>
      </w:pPr>
    </w:p>
    <w:tbl>
      <w:tblPr>
        <w:tblW w:w="9900" w:type="dxa"/>
        <w:jc w:val="center"/>
        <w:tblCellSpacing w:w="15" w:type="dxa"/>
        <w:tblCellMar>
          <w:top w:w="15" w:type="dxa"/>
          <w:left w:w="15" w:type="dxa"/>
          <w:bottom w:w="15" w:type="dxa"/>
          <w:right w:w="15" w:type="dxa"/>
        </w:tblCellMar>
        <w:tblLook w:val="04A0"/>
      </w:tblPr>
      <w:tblGrid>
        <w:gridCol w:w="9900"/>
      </w:tblGrid>
      <w:tr w:rsidR="00840326" w:rsidRPr="00840326" w:rsidTr="00840326">
        <w:trPr>
          <w:tblCellSpacing w:w="15" w:type="dxa"/>
          <w:jc w:val="center"/>
        </w:trPr>
        <w:tc>
          <w:tcPr>
            <w:tcW w:w="0" w:type="auto"/>
            <w:vAlign w:val="center"/>
            <w:hideMark/>
          </w:tcPr>
          <w:p w:rsidR="00840326" w:rsidRPr="00840326" w:rsidRDefault="00840326" w:rsidP="00840326">
            <w:pPr>
              <w:widowControl/>
              <w:spacing w:after="240"/>
              <w:jc w:val="left"/>
              <w:rPr>
                <w:rFonts w:ascii="宋体" w:eastAsia="宋体" w:hAnsi="宋体" w:cs="宋体"/>
                <w:color w:val="000000"/>
                <w:kern w:val="0"/>
                <w:sz w:val="24"/>
                <w:szCs w:val="24"/>
              </w:rPr>
            </w:pPr>
            <w:r w:rsidRPr="00840326">
              <w:rPr>
                <w:rFonts w:ascii="宋体" w:eastAsia="宋体" w:hAnsi="宋体" w:cs="宋体"/>
                <w:color w:val="000000"/>
                <w:kern w:val="0"/>
                <w:sz w:val="24"/>
                <w:szCs w:val="24"/>
              </w:rPr>
              <w:t>各省、自治区、直辖市食品药品监督管理局，新疆生产建设兵团食品药品监督管理局：</w:t>
            </w:r>
            <w:r w:rsidRPr="00840326">
              <w:rPr>
                <w:rFonts w:ascii="宋体" w:eastAsia="宋体" w:hAnsi="宋体" w:cs="宋体"/>
                <w:color w:val="000000"/>
                <w:kern w:val="0"/>
                <w:sz w:val="24"/>
                <w:szCs w:val="24"/>
              </w:rPr>
              <w:br/>
            </w:r>
            <w:r w:rsidRPr="00840326">
              <w:rPr>
                <w:rFonts w:ascii="宋体" w:eastAsia="宋体" w:hAnsi="宋体" w:cs="宋体"/>
                <w:color w:val="000000"/>
                <w:kern w:val="0"/>
                <w:sz w:val="24"/>
                <w:szCs w:val="24"/>
              </w:rPr>
              <w:br/>
              <w:t xml:space="preserve">　　为增强医疗器械监管人员的风险识别能力，提升医疗器械生产监管风险防控水平，根据《医疗器械监督管理条例》（国务院令650号）、《医疗器械生产监督管理办法》（国家食品药品监督管理总局令第7号）、《医疗器械生产质量管理规范》（国家食品药品监督管理总局公告2014年第64号）及其配套文件，食品药品监管总局组织制定了《一次性使用塑料血袋等21种医疗器械生产环节风险清单和检查要点》（以下简称《风险清单和检查要点》），现予印发。</w:t>
            </w:r>
            <w:r w:rsidRPr="00840326">
              <w:rPr>
                <w:rFonts w:ascii="宋体" w:eastAsia="宋体" w:hAnsi="宋体" w:cs="宋体"/>
                <w:color w:val="000000"/>
                <w:kern w:val="0"/>
                <w:sz w:val="24"/>
                <w:szCs w:val="24"/>
              </w:rPr>
              <w:br/>
            </w:r>
            <w:r w:rsidRPr="00840326">
              <w:rPr>
                <w:rFonts w:ascii="宋体" w:eastAsia="宋体" w:hAnsi="宋体" w:cs="宋体"/>
                <w:color w:val="000000"/>
                <w:kern w:val="0"/>
                <w:sz w:val="24"/>
                <w:szCs w:val="24"/>
              </w:rPr>
              <w:br/>
              <w:t xml:space="preserve">　　《风险清单和检查要点》主要供各级食品药品监督管理部门监管人员对相关医疗器械生产企业实施监督检查时，配合《医疗器械生产质量管理规范》相关现场检查指导原则作为指南使用，其他类型的检查也可参照使用。</w:t>
            </w:r>
            <w:r w:rsidRPr="00840326">
              <w:rPr>
                <w:rFonts w:ascii="宋体" w:eastAsia="宋体" w:hAnsi="宋体" w:cs="宋体"/>
                <w:color w:val="000000"/>
                <w:kern w:val="0"/>
                <w:sz w:val="24"/>
                <w:szCs w:val="24"/>
              </w:rPr>
              <w:br/>
            </w:r>
            <w:r w:rsidRPr="00840326">
              <w:rPr>
                <w:rFonts w:ascii="宋体" w:eastAsia="宋体" w:hAnsi="宋体" w:cs="宋体"/>
                <w:color w:val="000000"/>
                <w:kern w:val="0"/>
                <w:sz w:val="24"/>
                <w:szCs w:val="24"/>
              </w:rPr>
              <w:br/>
              <w:t xml:space="preserve">　　附件：一次性使用塑料血袋等21种医疗器械生产环节风险清单和检查要点</w:t>
            </w:r>
          </w:p>
          <w:p w:rsidR="00840326" w:rsidRPr="00840326" w:rsidRDefault="00840326" w:rsidP="00840326">
            <w:pPr>
              <w:widowControl/>
              <w:jc w:val="right"/>
              <w:rPr>
                <w:rFonts w:ascii="宋体" w:eastAsia="宋体" w:hAnsi="宋体" w:cs="宋体"/>
                <w:color w:val="000000"/>
                <w:kern w:val="0"/>
                <w:sz w:val="24"/>
                <w:szCs w:val="24"/>
              </w:rPr>
            </w:pPr>
            <w:r w:rsidRPr="00840326">
              <w:rPr>
                <w:rFonts w:ascii="宋体" w:eastAsia="宋体" w:hAnsi="宋体" w:cs="宋体"/>
                <w:color w:val="000000"/>
                <w:kern w:val="0"/>
                <w:sz w:val="24"/>
                <w:szCs w:val="24"/>
              </w:rPr>
              <w:t>食品药品监管总局</w:t>
            </w:r>
            <w:r w:rsidRPr="00840326">
              <w:rPr>
                <w:rFonts w:ascii="宋体" w:eastAsia="宋体" w:hAnsi="宋体" w:cs="宋体"/>
                <w:color w:val="000000"/>
                <w:kern w:val="0"/>
                <w:sz w:val="24"/>
                <w:szCs w:val="24"/>
              </w:rPr>
              <w:br/>
              <w:t>2017年2月3日</w:t>
            </w:r>
          </w:p>
          <w:p w:rsidR="00840326" w:rsidRPr="00840326" w:rsidRDefault="00840326" w:rsidP="00840326">
            <w:pPr>
              <w:widowControl/>
              <w:spacing w:after="240"/>
              <w:jc w:val="left"/>
              <w:rPr>
                <w:rFonts w:ascii="宋体" w:eastAsia="宋体" w:hAnsi="宋体" w:cs="宋体"/>
                <w:color w:val="000000"/>
                <w:kern w:val="0"/>
                <w:sz w:val="24"/>
                <w:szCs w:val="24"/>
              </w:rPr>
            </w:pPr>
            <w:r w:rsidRPr="00840326">
              <w:rPr>
                <w:rFonts w:ascii="宋体" w:eastAsia="宋体" w:hAnsi="宋体" w:cs="宋体"/>
                <w:color w:val="000000"/>
                <w:kern w:val="0"/>
                <w:sz w:val="24"/>
                <w:szCs w:val="24"/>
              </w:rPr>
              <w:br/>
              <w:t>（公开属性：主动公开）</w:t>
            </w:r>
          </w:p>
        </w:tc>
      </w:tr>
    </w:tbl>
    <w:p w:rsidR="00C422E4" w:rsidRPr="00840326" w:rsidRDefault="00C422E4"/>
    <w:sectPr w:rsidR="00C422E4" w:rsidRPr="008403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2E4" w:rsidRDefault="00C422E4" w:rsidP="00840326">
      <w:r>
        <w:separator/>
      </w:r>
    </w:p>
  </w:endnote>
  <w:endnote w:type="continuationSeparator" w:id="1">
    <w:p w:rsidR="00C422E4" w:rsidRDefault="00C422E4" w:rsidP="008403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2E4" w:rsidRDefault="00C422E4" w:rsidP="00840326">
      <w:r>
        <w:separator/>
      </w:r>
    </w:p>
  </w:footnote>
  <w:footnote w:type="continuationSeparator" w:id="1">
    <w:p w:rsidR="00C422E4" w:rsidRDefault="00C422E4" w:rsidP="008403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0326"/>
    <w:rsid w:val="00840326"/>
    <w:rsid w:val="00C422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03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0326"/>
    <w:rPr>
      <w:sz w:val="18"/>
      <w:szCs w:val="18"/>
    </w:rPr>
  </w:style>
  <w:style w:type="paragraph" w:styleId="a4">
    <w:name w:val="footer"/>
    <w:basedOn w:val="a"/>
    <w:link w:val="Char0"/>
    <w:uiPriority w:val="99"/>
    <w:semiHidden/>
    <w:unhideWhenUsed/>
    <w:rsid w:val="008403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0326"/>
    <w:rPr>
      <w:sz w:val="18"/>
      <w:szCs w:val="18"/>
    </w:rPr>
  </w:style>
</w:styles>
</file>

<file path=word/webSettings.xml><?xml version="1.0" encoding="utf-8"?>
<w:webSettings xmlns:r="http://schemas.openxmlformats.org/officeDocument/2006/relationships" xmlns:w="http://schemas.openxmlformats.org/wordprocessingml/2006/main">
  <w:divs>
    <w:div w:id="52999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417</Characters>
  <Application>Microsoft Office Word</Application>
  <DocSecurity>0</DocSecurity>
  <Lines>3</Lines>
  <Paragraphs>1</Paragraphs>
  <ScaleCrop>false</ScaleCrop>
  <Company/>
  <LinksUpToDate>false</LinksUpToDate>
  <CharactersWithSpaces>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Founder</cp:lastModifiedBy>
  <cp:revision>2</cp:revision>
  <dcterms:created xsi:type="dcterms:W3CDTF">2017-04-01T10:39:00Z</dcterms:created>
  <dcterms:modified xsi:type="dcterms:W3CDTF">2017-04-01T10:39:00Z</dcterms:modified>
</cp:coreProperties>
</file>