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0BC" w:rsidRDefault="00B33C0D">
      <w:pPr>
        <w:pStyle w:val="1"/>
      </w:pPr>
      <w:r>
        <w:rPr>
          <w:rFonts w:hint="eastAsia"/>
        </w:rPr>
        <w:t>第一类体外诊断试剂备案信息表</w:t>
      </w:r>
    </w:p>
    <w:p w:rsidR="003A30BC" w:rsidRDefault="00B33C0D">
      <w:pPr>
        <w:adjustRightInd w:val="0"/>
        <w:snapToGrid w:val="0"/>
        <w:spacing w:line="580" w:lineRule="exact"/>
        <w:ind w:firstLineChars="200" w:firstLine="48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hint="eastAsia"/>
          <w:color w:val="000000"/>
          <w:sz w:val="24"/>
        </w:rPr>
        <w:t xml:space="preserve">                                </w:t>
      </w:r>
      <w:r>
        <w:rPr>
          <w:rFonts w:ascii="Times New Roman" w:hAnsi="Times New Roman" w:hint="eastAsia"/>
          <w:color w:val="000000"/>
          <w:sz w:val="24"/>
        </w:rPr>
        <w:t>备案编号：闽</w:t>
      </w:r>
      <w:proofErr w:type="gramStart"/>
      <w:r>
        <w:rPr>
          <w:rFonts w:ascii="Times New Roman" w:hAnsi="Times New Roman" w:hint="eastAsia"/>
          <w:color w:val="000000"/>
          <w:sz w:val="24"/>
        </w:rPr>
        <w:t>榕械备</w:t>
      </w:r>
      <w:proofErr w:type="gramEnd"/>
      <w:r>
        <w:rPr>
          <w:rFonts w:ascii="Times New Roman" w:hAnsi="Times New Roman" w:hint="eastAsia"/>
          <w:color w:val="000000"/>
          <w:sz w:val="24"/>
        </w:rPr>
        <w:t>202400</w:t>
      </w:r>
      <w:r>
        <w:rPr>
          <w:rFonts w:ascii="Times New Roman" w:hAnsi="Times New Roman" w:hint="eastAsia"/>
          <w:color w:val="000000"/>
          <w:sz w:val="24"/>
        </w:rPr>
        <w:t>59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福州迈新生物技术开发有限公司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24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913501001546216270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福建省闽侯县上街镇高新大道</w:t>
            </w:r>
            <w:r>
              <w:rPr>
                <w:rFonts w:ascii="仿宋_GB2312" w:eastAsia="仿宋_GB2312" w:hAnsi="Times New Roman" w:hint="eastAsia"/>
              </w:rPr>
              <w:t>115-1</w:t>
            </w:r>
            <w:r>
              <w:rPr>
                <w:rFonts w:ascii="仿宋_GB2312" w:eastAsia="仿宋_GB2312" w:hAnsi="Times New Roman" w:hint="eastAsia"/>
              </w:rPr>
              <w:t>号</w:t>
            </w:r>
          </w:p>
        </w:tc>
      </w:tr>
      <w:tr w:rsidR="003A30BC">
        <w:trPr>
          <w:trHeight w:val="58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福建省闽侯县上街镇高新大道</w:t>
            </w:r>
            <w:r>
              <w:rPr>
                <w:rFonts w:ascii="仿宋_GB2312" w:eastAsia="仿宋_GB2312" w:hAnsi="Times New Roman" w:hint="eastAsia"/>
              </w:rPr>
              <w:t>115-1</w:t>
            </w:r>
            <w:r>
              <w:rPr>
                <w:rFonts w:ascii="仿宋_GB2312" w:eastAsia="仿宋_GB2312" w:hAnsi="Times New Roman" w:hint="eastAsia"/>
              </w:rPr>
              <w:t>号</w:t>
            </w:r>
            <w:r>
              <w:rPr>
                <w:rFonts w:ascii="仿宋_GB2312" w:eastAsia="仿宋_GB2312" w:hAnsi="Times New Roman" w:hint="eastAsia"/>
              </w:rPr>
              <w:t>2</w:t>
            </w:r>
            <w:r>
              <w:rPr>
                <w:rFonts w:ascii="仿宋_GB2312" w:eastAsia="仿宋_GB2312" w:hAnsi="Times New Roman" w:hint="eastAsia"/>
              </w:rPr>
              <w:t>号楼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val="554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产品分类名称</w:t>
            </w:r>
            <w:r>
              <w:rPr>
                <w:rFonts w:ascii="仿宋_GB2312" w:eastAsia="仿宋_GB2312" w:hAnsi="Times New Roman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B33C0D">
              <w:rPr>
                <w:rFonts w:ascii="仿宋_GB2312" w:eastAsia="仿宋_GB2312" w:hAnsi="Times New Roman" w:hint="eastAsia"/>
              </w:rPr>
              <w:t>P16(9p21)基因缺失探针试剂(荧光原位杂交法)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5</w:t>
            </w:r>
            <w:r>
              <w:rPr>
                <w:rFonts w:ascii="仿宋_GB2312" w:eastAsia="仿宋_GB2312" w:hAnsi="Times New Roman" w:hint="eastAsia"/>
              </w:rPr>
              <w:t>人份</w:t>
            </w:r>
            <w:r>
              <w:rPr>
                <w:rFonts w:ascii="仿宋_GB2312" w:eastAsia="仿宋_GB2312" w:hAnsi="Times New Roman" w:hint="eastAsia"/>
              </w:rPr>
              <w:t>/</w:t>
            </w:r>
            <w:r>
              <w:rPr>
                <w:rFonts w:ascii="仿宋_GB2312" w:eastAsia="仿宋_GB2312" w:hAnsi="Times New Roman" w:hint="eastAsia"/>
              </w:rPr>
              <w:t>盒、</w:t>
            </w:r>
            <w:r>
              <w:rPr>
                <w:rFonts w:ascii="仿宋_GB2312" w:eastAsia="仿宋_GB2312" w:hAnsi="Times New Roman" w:hint="eastAsia"/>
              </w:rPr>
              <w:t>10</w:t>
            </w:r>
            <w:r>
              <w:rPr>
                <w:rFonts w:ascii="仿宋_GB2312" w:eastAsia="仿宋_GB2312" w:hAnsi="Times New Roman" w:hint="eastAsia"/>
              </w:rPr>
              <w:t>人份</w:t>
            </w:r>
            <w:r>
              <w:rPr>
                <w:rFonts w:ascii="仿宋_GB2312" w:eastAsia="仿宋_GB2312" w:hAnsi="Times New Roman" w:hint="eastAsia"/>
              </w:rPr>
              <w:t>/</w:t>
            </w:r>
            <w:r>
              <w:rPr>
                <w:rFonts w:ascii="仿宋_GB2312" w:eastAsia="仿宋_GB2312" w:hAnsi="Times New Roman" w:hint="eastAsia"/>
              </w:rPr>
              <w:t>盒、</w:t>
            </w:r>
            <w:r>
              <w:rPr>
                <w:rFonts w:ascii="仿宋_GB2312" w:eastAsia="仿宋_GB2312" w:hAnsi="Times New Roman" w:hint="eastAsia"/>
              </w:rPr>
              <w:t>20</w:t>
            </w:r>
            <w:r>
              <w:rPr>
                <w:rFonts w:ascii="仿宋_GB2312" w:eastAsia="仿宋_GB2312" w:hAnsi="Times New Roman" w:hint="eastAsia"/>
              </w:rPr>
              <w:t>人份</w:t>
            </w:r>
            <w:r>
              <w:rPr>
                <w:rFonts w:ascii="仿宋_GB2312" w:eastAsia="仿宋_GB2312" w:hAnsi="Times New Roman" w:hint="eastAsia"/>
              </w:rPr>
              <w:t>/</w:t>
            </w:r>
            <w:r>
              <w:rPr>
                <w:rFonts w:ascii="仿宋_GB2312" w:eastAsia="仿宋_GB2312" w:hAnsi="Times New Roman" w:hint="eastAsia"/>
              </w:rPr>
              <w:t>盒。</w:t>
            </w:r>
          </w:p>
        </w:tc>
      </w:tr>
      <w:tr w:rsidR="003A30BC">
        <w:trPr>
          <w:trHeight w:hRule="exact" w:val="539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bookmarkStart w:id="0" w:name="_GoBack"/>
            <w:r>
              <w:rPr>
                <w:rFonts w:ascii="仿宋_GB2312" w:eastAsia="仿宋_GB2312" w:hAnsi="Times New Roman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-20</w:t>
            </w:r>
            <w:r>
              <w:rPr>
                <w:rFonts w:ascii="仿宋_GB2312" w:eastAsia="仿宋_GB2312" w:hAnsi="Times New Roman" w:hint="eastAsia"/>
              </w:rPr>
              <w:t>℃±</w:t>
            </w:r>
            <w:r>
              <w:rPr>
                <w:rFonts w:ascii="仿宋_GB2312" w:eastAsia="仿宋_GB2312" w:hAnsi="Times New Roman" w:hint="eastAsia"/>
              </w:rPr>
              <w:t>5</w:t>
            </w:r>
            <w:r>
              <w:rPr>
                <w:rFonts w:ascii="仿宋_GB2312" w:eastAsia="仿宋_GB2312" w:hAnsi="Times New Roman" w:hint="eastAsia"/>
              </w:rPr>
              <w:t>℃避光</w:t>
            </w:r>
            <w:r>
              <w:rPr>
                <w:rFonts w:ascii="仿宋_GB2312" w:eastAsia="仿宋_GB2312" w:hAnsi="Times New Roman" w:hint="eastAsia"/>
              </w:rPr>
              <w:t>保</w:t>
            </w:r>
            <w:r>
              <w:rPr>
                <w:rFonts w:ascii="仿宋_GB2312" w:eastAsia="仿宋_GB2312" w:hAnsi="Times New Roman" w:hint="eastAsia"/>
              </w:rPr>
              <w:t>存，有效期</w:t>
            </w:r>
            <w:r>
              <w:rPr>
                <w:rFonts w:ascii="仿宋_GB2312" w:eastAsia="仿宋_GB2312" w:hAnsi="Times New Roman" w:hint="eastAsia"/>
              </w:rPr>
              <w:t>12</w:t>
            </w:r>
            <w:r>
              <w:rPr>
                <w:rFonts w:ascii="仿宋_GB2312" w:eastAsia="仿宋_GB2312" w:hAnsi="Times New Roman" w:hint="eastAsia"/>
              </w:rPr>
              <w:t>个月。</w:t>
            </w:r>
          </w:p>
        </w:tc>
      </w:tr>
      <w:bookmarkEnd w:id="0"/>
      <w:tr w:rsidR="003A30BC">
        <w:trPr>
          <w:trHeight w:val="735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B33C0D">
              <w:rPr>
                <w:rFonts w:ascii="仿宋_GB2312" w:eastAsia="仿宋_GB2312" w:hAnsi="Times New Roman" w:hint="eastAsia"/>
              </w:rPr>
              <w:t>由P16缺失探针组成。</w:t>
            </w:r>
          </w:p>
        </w:tc>
      </w:tr>
      <w:tr w:rsidR="003A30BC">
        <w:trPr>
          <w:trHeight w:hRule="exact" w:val="1214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B33C0D">
              <w:rPr>
                <w:rFonts w:ascii="仿宋_GB2312" w:eastAsia="仿宋_GB2312" w:hAnsi="Times New Roman" w:hint="eastAsia"/>
              </w:rPr>
              <w:t>在常规染色基础上进行原位杂交染色，检测组织细胞中P16基因是否缺失，为医师提供诊断的辅助信息，不得用于指导临床用药或伴随诊断。</w:t>
            </w:r>
          </w:p>
        </w:tc>
      </w:tr>
      <w:tr w:rsidR="003A30BC">
        <w:trPr>
          <w:trHeight w:val="616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备注</w:t>
            </w:r>
          </w:p>
        </w:tc>
        <w:tc>
          <w:tcPr>
            <w:tcW w:w="7297" w:type="dxa"/>
          </w:tcPr>
          <w:p w:rsidR="003A30BC" w:rsidRDefault="00B33C0D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3A30BC">
        <w:trPr>
          <w:trHeight w:val="861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</w:t>
            </w:r>
            <w:r>
              <w:rPr>
                <w:rFonts w:ascii="仿宋_GB2312" w:eastAsia="仿宋_GB2312" w:hAnsi="Times New Roman" w:hint="eastAsia"/>
              </w:rPr>
              <w:t>部门</w:t>
            </w:r>
          </w:p>
          <w:p w:rsidR="003A30BC" w:rsidRDefault="00B33C0D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备案</w:t>
            </w:r>
            <w:r>
              <w:rPr>
                <w:rFonts w:ascii="仿宋_GB2312" w:eastAsia="仿宋_GB2312" w:hAnsi="Times New Roman"/>
              </w:rPr>
              <w:t>日期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360" w:lineRule="auto"/>
              <w:ind w:right="790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 xml:space="preserve">                 </w:t>
            </w:r>
            <w:r>
              <w:rPr>
                <w:rFonts w:ascii="仿宋_GB2312" w:eastAsia="仿宋_GB2312" w:hAnsi="Times New Roman" w:hint="eastAsia"/>
              </w:rPr>
              <w:t xml:space="preserve">                 </w:t>
            </w:r>
            <w:r>
              <w:rPr>
                <w:rFonts w:ascii="仿宋_GB2312" w:eastAsia="仿宋_GB2312" w:hAnsi="Times New Roman" w:hint="eastAsia"/>
              </w:rPr>
              <w:t>福州市市场监督管理局</w:t>
            </w:r>
          </w:p>
          <w:p w:rsidR="003A30BC" w:rsidRDefault="00B33C0D">
            <w:pPr>
              <w:spacing w:line="360" w:lineRule="auto"/>
              <w:ind w:right="735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 xml:space="preserve">                                 </w:t>
            </w:r>
            <w:r>
              <w:rPr>
                <w:rFonts w:ascii="仿宋_GB2312" w:eastAsia="仿宋_GB2312" w:hAnsi="Times New Roman"/>
              </w:rPr>
              <w:t>备案日期：</w:t>
            </w:r>
            <w:r>
              <w:rPr>
                <w:rFonts w:ascii="仿宋_GB2312" w:eastAsia="仿宋_GB2312" w:hAnsi="Times New Roman" w:hint="eastAsia"/>
              </w:rPr>
              <w:t>2024</w:t>
            </w:r>
            <w:r>
              <w:rPr>
                <w:rFonts w:ascii="仿宋_GB2312" w:eastAsia="仿宋_GB2312" w:hAnsi="Times New Roman" w:hint="eastAsia"/>
              </w:rPr>
              <w:t>年6</w:t>
            </w:r>
            <w:r>
              <w:rPr>
                <w:rFonts w:ascii="仿宋_GB2312" w:eastAsia="仿宋_GB2312" w:hAnsi="Times New Roman" w:hint="eastAsia"/>
              </w:rPr>
              <w:t>月11</w:t>
            </w:r>
            <w:r>
              <w:rPr>
                <w:rFonts w:ascii="仿宋_GB2312" w:eastAsia="仿宋_GB2312" w:hAnsi="Times New Roman" w:hint="eastAsia"/>
              </w:rPr>
              <w:t>日</w:t>
            </w:r>
          </w:p>
        </w:tc>
      </w:tr>
      <w:tr w:rsidR="003A30BC">
        <w:trPr>
          <w:trHeight w:val="667"/>
          <w:jc w:val="center"/>
        </w:trPr>
        <w:tc>
          <w:tcPr>
            <w:tcW w:w="1742" w:type="dxa"/>
            <w:vAlign w:val="center"/>
          </w:tcPr>
          <w:p w:rsidR="003A30BC" w:rsidRDefault="00B33C0D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变更情况</w:t>
            </w:r>
          </w:p>
        </w:tc>
        <w:tc>
          <w:tcPr>
            <w:tcW w:w="7297" w:type="dxa"/>
            <w:vAlign w:val="center"/>
          </w:tcPr>
          <w:p w:rsidR="003A30BC" w:rsidRDefault="00B33C0D">
            <w:pPr>
              <w:spacing w:line="400" w:lineRule="exac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</w:tbl>
    <w:p w:rsidR="003A30BC" w:rsidRDefault="003A30BC"/>
    <w:sectPr w:rsidR="003A30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2Y2E2NmQzMjNiNmI1MTAxMzNlMDBlODUzNGE4NGUifQ=="/>
  </w:docVars>
  <w:rsids>
    <w:rsidRoot w:val="002E26C5"/>
    <w:rsid w:val="002E26C5"/>
    <w:rsid w:val="003A30BC"/>
    <w:rsid w:val="00734D9B"/>
    <w:rsid w:val="00B33C0D"/>
    <w:rsid w:val="00F527D8"/>
    <w:rsid w:val="01910DE7"/>
    <w:rsid w:val="01FB5E89"/>
    <w:rsid w:val="04D4325D"/>
    <w:rsid w:val="0D990C72"/>
    <w:rsid w:val="0E2D36D6"/>
    <w:rsid w:val="106541A2"/>
    <w:rsid w:val="13775CF7"/>
    <w:rsid w:val="14EF4208"/>
    <w:rsid w:val="235615DC"/>
    <w:rsid w:val="31920032"/>
    <w:rsid w:val="36913B20"/>
    <w:rsid w:val="3ADB31A6"/>
    <w:rsid w:val="3ED227EC"/>
    <w:rsid w:val="4B142D69"/>
    <w:rsid w:val="4DC44744"/>
    <w:rsid w:val="4F800DDE"/>
    <w:rsid w:val="53A4375B"/>
    <w:rsid w:val="5A351BB1"/>
    <w:rsid w:val="5E6012F7"/>
    <w:rsid w:val="649C1AEC"/>
    <w:rsid w:val="7810217B"/>
    <w:rsid w:val="79320219"/>
    <w:rsid w:val="7D8C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line="500" w:lineRule="exact"/>
      <w:jc w:val="center"/>
      <w:outlineLvl w:val="0"/>
    </w:pPr>
    <w:rPr>
      <w:rFonts w:ascii="方正小标宋简体" w:eastAsia="方正小标宋简体" w:hAnsi="Times New Roman"/>
      <w:color w:val="00000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line="500" w:lineRule="exact"/>
      <w:jc w:val="center"/>
      <w:outlineLvl w:val="0"/>
    </w:pPr>
    <w:rPr>
      <w:rFonts w:ascii="方正小标宋简体" w:eastAsia="方正小标宋简体" w:hAnsi="Times New Roman"/>
      <w:color w:val="000000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298</Words>
  <Characters>275</Characters>
  <Application>Microsoft Office Word</Application>
  <DocSecurity>0</DocSecurity>
  <Lines>2</Lines>
  <Paragraphs>1</Paragraphs>
  <ScaleCrop>false</ScaleCrop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40582</dc:creator>
  <cp:lastModifiedBy>NTKO</cp:lastModifiedBy>
  <cp:revision>4</cp:revision>
  <cp:lastPrinted>2024-03-21T02:34:00Z</cp:lastPrinted>
  <dcterms:created xsi:type="dcterms:W3CDTF">2022-04-19T01:40:00Z</dcterms:created>
  <dcterms:modified xsi:type="dcterms:W3CDTF">2024-06-11T08:03:00Z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89875F2BD9E54DEEB4D2F854CE939F66</vt:lpwstr>
  </property>
</Properties>
</file>