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90A" w:rsidRDefault="00F71830">
      <w:pPr>
        <w:spacing w:line="480" w:lineRule="exact"/>
        <w:ind w:firstLineChars="480" w:firstLine="1728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第一类体外诊断试剂备案信息表</w:t>
      </w:r>
    </w:p>
    <w:p w:rsidR="00E2390A" w:rsidRDefault="00E2390A">
      <w:pPr>
        <w:spacing w:line="240" w:lineRule="exact"/>
        <w:ind w:firstLineChars="180" w:firstLine="648"/>
        <w:rPr>
          <w:rFonts w:ascii="方正小标宋_GBK" w:eastAsia="方正小标宋_GBK"/>
          <w:sz w:val="36"/>
          <w:szCs w:val="36"/>
        </w:rPr>
      </w:pPr>
    </w:p>
    <w:p w:rsidR="00E2390A" w:rsidRDefault="00F71830">
      <w:pPr>
        <w:spacing w:line="360" w:lineRule="auto"/>
        <w:ind w:rightChars="107" w:right="225"/>
        <w:jc w:val="right"/>
        <w:rPr>
          <w:rFonts w:ascii="仿宋_GB2312" w:eastAsia="仿宋_GB2312"/>
        </w:rPr>
      </w:pPr>
      <w:r>
        <w:rPr>
          <w:rFonts w:ascii="仿宋_GB2312" w:eastAsia="仿宋_GB2312" w:hint="eastAsia"/>
          <w:sz w:val="28"/>
        </w:rPr>
        <w:t>备案号：闽</w:t>
      </w:r>
      <w:proofErr w:type="gramStart"/>
      <w:r>
        <w:rPr>
          <w:rFonts w:ascii="仿宋_GB2312" w:eastAsia="仿宋_GB2312" w:hint="eastAsia"/>
          <w:sz w:val="28"/>
        </w:rPr>
        <w:t>榕械备</w:t>
      </w:r>
      <w:proofErr w:type="gramEnd"/>
      <w:r>
        <w:rPr>
          <w:rFonts w:ascii="仿宋_GB2312" w:eastAsia="仿宋_GB2312" w:hint="eastAsia"/>
          <w:sz w:val="28"/>
        </w:rPr>
        <w:t>2024007</w:t>
      </w:r>
      <w:r w:rsidR="00A826F3">
        <w:rPr>
          <w:rFonts w:ascii="仿宋_GB2312" w:eastAsia="仿宋_GB2312" w:hint="eastAsia"/>
          <w:sz w:val="28"/>
        </w:rPr>
        <w:t>7</w:t>
      </w:r>
    </w:p>
    <w:tbl>
      <w:tblPr>
        <w:tblW w:w="90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2"/>
        <w:gridCol w:w="7297"/>
      </w:tblGrid>
      <w:tr w:rsidR="00E2390A">
        <w:trPr>
          <w:trHeight w:val="585"/>
          <w:jc w:val="center"/>
        </w:trPr>
        <w:tc>
          <w:tcPr>
            <w:tcW w:w="1742" w:type="dxa"/>
            <w:vAlign w:val="center"/>
          </w:tcPr>
          <w:p w:rsidR="00E2390A" w:rsidRDefault="00F71830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备案人名称</w:t>
            </w:r>
          </w:p>
        </w:tc>
        <w:tc>
          <w:tcPr>
            <w:tcW w:w="7297" w:type="dxa"/>
            <w:vAlign w:val="center"/>
          </w:tcPr>
          <w:p w:rsidR="00E2390A" w:rsidRDefault="005A6CF6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 w:rsidRPr="005A6CF6">
              <w:rPr>
                <w:rFonts w:ascii="仿宋_GB2312" w:eastAsia="仿宋_GB2312" w:hAnsi="Times New Roman" w:cs="Times New Roman" w:hint="eastAsia"/>
                <w:szCs w:val="21"/>
              </w:rPr>
              <w:t>福建菲泓医疗科技有限公司</w:t>
            </w:r>
          </w:p>
        </w:tc>
      </w:tr>
      <w:tr w:rsidR="00E2390A" w:rsidTr="00A22226">
        <w:trPr>
          <w:trHeight w:val="740"/>
          <w:jc w:val="center"/>
        </w:trPr>
        <w:tc>
          <w:tcPr>
            <w:tcW w:w="1742" w:type="dxa"/>
            <w:vAlign w:val="center"/>
          </w:tcPr>
          <w:p w:rsidR="00E2390A" w:rsidRDefault="00F71830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备案人统一社会信用代码</w:t>
            </w:r>
          </w:p>
        </w:tc>
        <w:tc>
          <w:tcPr>
            <w:tcW w:w="7297" w:type="dxa"/>
            <w:vAlign w:val="center"/>
          </w:tcPr>
          <w:p w:rsidR="00E2390A" w:rsidRDefault="005A6CF6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 w:rsidRPr="005A6CF6">
              <w:rPr>
                <w:rFonts w:ascii="仿宋_GB2312" w:eastAsia="仿宋_GB2312" w:hAnsi="Times New Roman" w:cs="Times New Roman"/>
                <w:szCs w:val="21"/>
              </w:rPr>
              <w:t>91350100MAD2UY2M18</w:t>
            </w:r>
          </w:p>
        </w:tc>
      </w:tr>
      <w:tr w:rsidR="00E2390A">
        <w:trPr>
          <w:trHeight w:val="585"/>
          <w:jc w:val="center"/>
        </w:trPr>
        <w:tc>
          <w:tcPr>
            <w:tcW w:w="1742" w:type="dxa"/>
            <w:vAlign w:val="center"/>
          </w:tcPr>
          <w:p w:rsidR="00E2390A" w:rsidRDefault="00F71830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备案人住所</w:t>
            </w:r>
          </w:p>
        </w:tc>
        <w:tc>
          <w:tcPr>
            <w:tcW w:w="7297" w:type="dxa"/>
            <w:vAlign w:val="center"/>
          </w:tcPr>
          <w:p w:rsidR="00E2390A" w:rsidRDefault="005A6CF6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 w:rsidRPr="005A6CF6">
              <w:rPr>
                <w:rFonts w:ascii="仿宋_GB2312" w:eastAsia="仿宋_GB2312" w:hAnsi="Times New Roman" w:cs="Times New Roman" w:hint="eastAsia"/>
                <w:szCs w:val="21"/>
              </w:rPr>
              <w:t>福建省闽侯县南屿镇新南大道166号3号楼202</w:t>
            </w:r>
          </w:p>
        </w:tc>
      </w:tr>
      <w:tr w:rsidR="00E2390A">
        <w:trPr>
          <w:trHeight w:val="585"/>
          <w:jc w:val="center"/>
        </w:trPr>
        <w:tc>
          <w:tcPr>
            <w:tcW w:w="1742" w:type="dxa"/>
            <w:vAlign w:val="center"/>
          </w:tcPr>
          <w:p w:rsidR="00E2390A" w:rsidRDefault="00F71830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生产地址</w:t>
            </w:r>
          </w:p>
        </w:tc>
        <w:tc>
          <w:tcPr>
            <w:tcW w:w="7297" w:type="dxa"/>
            <w:vAlign w:val="center"/>
          </w:tcPr>
          <w:p w:rsidR="00E2390A" w:rsidRDefault="005A6CF6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 w:rsidRPr="005A6CF6">
              <w:rPr>
                <w:rFonts w:ascii="仿宋_GB2312" w:eastAsia="仿宋_GB2312" w:hAnsi="Times New Roman" w:cs="Times New Roman" w:hint="eastAsia"/>
                <w:szCs w:val="21"/>
              </w:rPr>
              <w:t>福建省福州市闽侯县高</w:t>
            </w:r>
            <w:proofErr w:type="gramStart"/>
            <w:r w:rsidRPr="005A6CF6">
              <w:rPr>
                <w:rFonts w:ascii="仿宋_GB2312" w:eastAsia="仿宋_GB2312" w:hAnsi="Times New Roman" w:cs="Times New Roman" w:hint="eastAsia"/>
                <w:szCs w:val="21"/>
              </w:rPr>
              <w:t>新区南屿镇</w:t>
            </w:r>
            <w:proofErr w:type="gramEnd"/>
            <w:r w:rsidRPr="005A6CF6">
              <w:rPr>
                <w:rFonts w:ascii="仿宋_GB2312" w:eastAsia="仿宋_GB2312" w:hAnsi="Times New Roman" w:cs="Times New Roman" w:hint="eastAsia"/>
                <w:szCs w:val="21"/>
              </w:rPr>
              <w:t>新南大道166号3号楼202</w:t>
            </w:r>
          </w:p>
        </w:tc>
      </w:tr>
      <w:tr w:rsidR="00E2390A" w:rsidTr="00A22226">
        <w:trPr>
          <w:trHeight w:val="445"/>
          <w:jc w:val="center"/>
        </w:trPr>
        <w:tc>
          <w:tcPr>
            <w:tcW w:w="1742" w:type="dxa"/>
            <w:vAlign w:val="center"/>
          </w:tcPr>
          <w:p w:rsidR="00E2390A" w:rsidRDefault="00F71830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代理人</w:t>
            </w:r>
          </w:p>
        </w:tc>
        <w:tc>
          <w:tcPr>
            <w:tcW w:w="7297" w:type="dxa"/>
            <w:vAlign w:val="center"/>
          </w:tcPr>
          <w:p w:rsidR="00E2390A" w:rsidRDefault="00F71830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</w:rPr>
              <w:t>--------------------</w:t>
            </w:r>
          </w:p>
        </w:tc>
      </w:tr>
      <w:tr w:rsidR="00E2390A" w:rsidTr="00A22226">
        <w:trPr>
          <w:trHeight w:val="409"/>
          <w:jc w:val="center"/>
        </w:trPr>
        <w:tc>
          <w:tcPr>
            <w:tcW w:w="1742" w:type="dxa"/>
            <w:vAlign w:val="center"/>
          </w:tcPr>
          <w:p w:rsidR="00E2390A" w:rsidRDefault="00F71830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代理人住所</w:t>
            </w:r>
          </w:p>
        </w:tc>
        <w:tc>
          <w:tcPr>
            <w:tcW w:w="7297" w:type="dxa"/>
            <w:vAlign w:val="center"/>
          </w:tcPr>
          <w:p w:rsidR="00E2390A" w:rsidRDefault="00F71830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</w:rPr>
              <w:t>--------------------</w:t>
            </w:r>
          </w:p>
        </w:tc>
      </w:tr>
      <w:tr w:rsidR="00E2390A" w:rsidTr="00A22226">
        <w:trPr>
          <w:trHeight w:val="770"/>
          <w:jc w:val="center"/>
        </w:trPr>
        <w:tc>
          <w:tcPr>
            <w:tcW w:w="1742" w:type="dxa"/>
            <w:vAlign w:val="center"/>
          </w:tcPr>
          <w:p w:rsidR="00E2390A" w:rsidRDefault="00F71830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产品分类名称</w:t>
            </w:r>
          </w:p>
          <w:p w:rsidR="00E2390A" w:rsidRDefault="00F71830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（产品名称）</w:t>
            </w:r>
          </w:p>
        </w:tc>
        <w:tc>
          <w:tcPr>
            <w:tcW w:w="7297" w:type="dxa"/>
            <w:vAlign w:val="center"/>
          </w:tcPr>
          <w:p w:rsidR="00E2390A" w:rsidRDefault="005A6CF6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 w:rsidRPr="005A6CF6">
              <w:rPr>
                <w:rFonts w:ascii="仿宋_GB2312" w:eastAsia="仿宋_GB2312" w:hAnsi="Times New Roman" w:cs="Times New Roman" w:hint="eastAsia"/>
                <w:szCs w:val="21"/>
              </w:rPr>
              <w:t>血细胞分析用稀释液</w:t>
            </w:r>
          </w:p>
        </w:tc>
      </w:tr>
      <w:tr w:rsidR="00E2390A">
        <w:trPr>
          <w:trHeight w:val="976"/>
          <w:jc w:val="center"/>
        </w:trPr>
        <w:tc>
          <w:tcPr>
            <w:tcW w:w="1742" w:type="dxa"/>
            <w:vAlign w:val="center"/>
          </w:tcPr>
          <w:p w:rsidR="00E2390A" w:rsidRDefault="00F71830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包装规格</w:t>
            </w:r>
          </w:p>
        </w:tc>
        <w:tc>
          <w:tcPr>
            <w:tcW w:w="7297" w:type="dxa"/>
            <w:vAlign w:val="center"/>
          </w:tcPr>
          <w:p w:rsidR="00E2390A" w:rsidRDefault="005A6CF6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 w:rsidRPr="005A6CF6">
              <w:rPr>
                <w:rFonts w:ascii="仿宋_GB2312" w:eastAsia="仿宋_GB2312" w:hAnsi="Times New Roman" w:cs="Times New Roman" w:hint="eastAsia"/>
                <w:szCs w:val="21"/>
              </w:rPr>
              <w:t>FH-DM、FH-ET、FH-MD3、FH-MD5、FH-MD6、FH-NSYS、FH-SYS；1L/瓶、1.5L/瓶、10L/桶、20L/桶</w:t>
            </w:r>
          </w:p>
        </w:tc>
      </w:tr>
      <w:tr w:rsidR="00E2390A">
        <w:trPr>
          <w:trHeight w:val="596"/>
          <w:jc w:val="center"/>
        </w:trPr>
        <w:tc>
          <w:tcPr>
            <w:tcW w:w="1742" w:type="dxa"/>
            <w:vAlign w:val="center"/>
          </w:tcPr>
          <w:p w:rsidR="00E2390A" w:rsidRDefault="00F71830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产品有效期</w:t>
            </w:r>
          </w:p>
        </w:tc>
        <w:tc>
          <w:tcPr>
            <w:tcW w:w="7297" w:type="dxa"/>
            <w:vAlign w:val="center"/>
          </w:tcPr>
          <w:p w:rsidR="00E2390A" w:rsidRDefault="005A6CF6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 w:rsidRPr="005A6CF6">
              <w:rPr>
                <w:rFonts w:ascii="仿宋_GB2312" w:eastAsia="仿宋_GB2312" w:hAnsi="Times New Roman" w:cs="Times New Roman" w:hint="eastAsia"/>
                <w:szCs w:val="21"/>
              </w:rPr>
              <w:t>2～35℃避光保存，有效期为24个月。开封后使用期限为90天</w:t>
            </w:r>
          </w:p>
        </w:tc>
      </w:tr>
      <w:tr w:rsidR="00E2390A">
        <w:trPr>
          <w:trHeight w:val="735"/>
          <w:jc w:val="center"/>
        </w:trPr>
        <w:tc>
          <w:tcPr>
            <w:tcW w:w="1742" w:type="dxa"/>
            <w:vAlign w:val="center"/>
          </w:tcPr>
          <w:p w:rsidR="00E2390A" w:rsidRDefault="00F71830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主要组成成分</w:t>
            </w:r>
          </w:p>
        </w:tc>
        <w:tc>
          <w:tcPr>
            <w:tcW w:w="7297" w:type="dxa"/>
            <w:vAlign w:val="center"/>
          </w:tcPr>
          <w:p w:rsidR="00A826F3" w:rsidRDefault="00A826F3" w:rsidP="005A6CF6">
            <w:pPr>
              <w:spacing w:line="360" w:lineRule="auto"/>
              <w:jc w:val="left"/>
              <w:rPr>
                <w:rFonts w:ascii="仿宋_GB2312" w:eastAsia="仿宋_GB2312" w:hAnsi="Times New Roman" w:cs="Times New Roman" w:hint="eastAsia"/>
                <w:szCs w:val="21"/>
              </w:rPr>
            </w:pPr>
            <w:r w:rsidRPr="00A826F3">
              <w:rPr>
                <w:rFonts w:ascii="仿宋_GB2312" w:eastAsia="仿宋_GB2312" w:hAnsi="Times New Roman" w:cs="Times New Roman" w:hint="eastAsia"/>
                <w:szCs w:val="21"/>
              </w:rPr>
              <w:t>FH-DM 由硫酸钠 0.7%、氯化钠 0.58%及纯化水组成</w:t>
            </w:r>
          </w:p>
          <w:p w:rsidR="00A826F3" w:rsidRDefault="00A826F3" w:rsidP="005A6CF6">
            <w:pPr>
              <w:spacing w:line="360" w:lineRule="auto"/>
              <w:jc w:val="left"/>
              <w:rPr>
                <w:rFonts w:ascii="仿宋_GB2312" w:eastAsia="仿宋_GB2312" w:hAnsi="Times New Roman" w:cs="Times New Roman" w:hint="eastAsia"/>
                <w:szCs w:val="21"/>
              </w:rPr>
            </w:pPr>
            <w:r w:rsidRPr="00A826F3">
              <w:rPr>
                <w:rFonts w:ascii="仿宋_GB2312" w:eastAsia="仿宋_GB2312" w:hAnsi="Times New Roman" w:cs="Times New Roman" w:hint="eastAsia"/>
                <w:szCs w:val="21"/>
              </w:rPr>
              <w:t>FH-ET 由麦黄酮 0.18%及纯化水组成</w:t>
            </w:r>
          </w:p>
          <w:p w:rsidR="00A826F3" w:rsidRDefault="00A826F3" w:rsidP="005A6CF6">
            <w:pPr>
              <w:spacing w:line="360" w:lineRule="auto"/>
              <w:jc w:val="left"/>
              <w:rPr>
                <w:rFonts w:ascii="仿宋_GB2312" w:eastAsia="仿宋_GB2312" w:hAnsi="Times New Roman" w:cs="Times New Roman" w:hint="eastAsia"/>
                <w:szCs w:val="21"/>
              </w:rPr>
            </w:pPr>
            <w:r w:rsidRPr="00A826F3">
              <w:rPr>
                <w:rFonts w:ascii="仿宋_GB2312" w:eastAsia="仿宋_GB2312" w:hAnsi="Times New Roman" w:cs="Times New Roman" w:hint="eastAsia"/>
                <w:szCs w:val="21"/>
              </w:rPr>
              <w:t>FH-MD3 由磷酸盐 0.4%、氯化钠 0.4%及纯化水组成</w:t>
            </w:r>
          </w:p>
          <w:p w:rsidR="00A826F3" w:rsidRDefault="00A826F3" w:rsidP="005A6CF6">
            <w:pPr>
              <w:spacing w:line="360" w:lineRule="auto"/>
              <w:jc w:val="left"/>
              <w:rPr>
                <w:rFonts w:ascii="仿宋_GB2312" w:eastAsia="仿宋_GB2312" w:hAnsi="Times New Roman" w:cs="Times New Roman" w:hint="eastAsia"/>
                <w:szCs w:val="21"/>
              </w:rPr>
            </w:pPr>
            <w:r w:rsidRPr="00A826F3">
              <w:rPr>
                <w:rFonts w:ascii="仿宋_GB2312" w:eastAsia="仿宋_GB2312" w:hAnsi="Times New Roman" w:cs="Times New Roman" w:hint="eastAsia"/>
                <w:szCs w:val="21"/>
              </w:rPr>
              <w:t>FH-MD5 由咪唑 0.1%、氯化钠 0.4%及纯化水组成</w:t>
            </w:r>
          </w:p>
          <w:p w:rsidR="00A826F3" w:rsidRDefault="00A826F3" w:rsidP="005A6CF6">
            <w:pPr>
              <w:spacing w:line="360" w:lineRule="auto"/>
              <w:jc w:val="left"/>
              <w:rPr>
                <w:rFonts w:ascii="仿宋_GB2312" w:eastAsia="仿宋_GB2312" w:hAnsi="Times New Roman" w:cs="Times New Roman" w:hint="eastAsia"/>
                <w:szCs w:val="21"/>
              </w:rPr>
            </w:pPr>
            <w:r w:rsidRPr="00A826F3">
              <w:rPr>
                <w:rFonts w:ascii="仿宋_GB2312" w:eastAsia="仿宋_GB2312" w:hAnsi="Times New Roman" w:cs="Times New Roman" w:hint="eastAsia"/>
                <w:szCs w:val="21"/>
              </w:rPr>
              <w:t>FH-MD6 由硼酸 0.1%、氯化钾 0.1%及纯化水组成</w:t>
            </w:r>
          </w:p>
          <w:p w:rsidR="00A826F3" w:rsidRDefault="00A826F3" w:rsidP="005A6CF6">
            <w:pPr>
              <w:spacing w:line="360" w:lineRule="auto"/>
              <w:jc w:val="left"/>
              <w:rPr>
                <w:rFonts w:ascii="仿宋_GB2312" w:eastAsia="仿宋_GB2312" w:hAnsi="Times New Roman" w:cs="Times New Roman" w:hint="eastAsia"/>
                <w:szCs w:val="21"/>
              </w:rPr>
            </w:pPr>
            <w:r w:rsidRPr="00A826F3">
              <w:rPr>
                <w:rFonts w:ascii="仿宋_GB2312" w:eastAsia="仿宋_GB2312" w:hAnsi="Times New Roman" w:cs="Times New Roman" w:hint="eastAsia"/>
                <w:szCs w:val="21"/>
              </w:rPr>
              <w:t>FH-NSYS 由 TRIS 缓冲液 0.2%、氯化钠0.64%及纯化水组成</w:t>
            </w:r>
          </w:p>
          <w:p w:rsidR="00E2390A" w:rsidRDefault="00A826F3" w:rsidP="005A6CF6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 w:rsidRPr="00A826F3">
              <w:rPr>
                <w:rFonts w:ascii="仿宋_GB2312" w:eastAsia="仿宋_GB2312" w:hAnsi="Times New Roman" w:cs="Times New Roman" w:hint="eastAsia"/>
                <w:szCs w:val="21"/>
              </w:rPr>
              <w:t>FH-SYS 由氯化钠 0.64%、硼酸 0.1%、氯化钾0.1%及纯化水组成</w:t>
            </w:r>
          </w:p>
        </w:tc>
      </w:tr>
      <w:tr w:rsidR="00E2390A">
        <w:trPr>
          <w:trHeight w:val="735"/>
          <w:jc w:val="center"/>
        </w:trPr>
        <w:tc>
          <w:tcPr>
            <w:tcW w:w="1742" w:type="dxa"/>
            <w:vAlign w:val="center"/>
          </w:tcPr>
          <w:p w:rsidR="00E2390A" w:rsidRDefault="00F71830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预期用途</w:t>
            </w:r>
          </w:p>
        </w:tc>
        <w:tc>
          <w:tcPr>
            <w:tcW w:w="7297" w:type="dxa"/>
            <w:vAlign w:val="center"/>
          </w:tcPr>
          <w:p w:rsidR="00E2390A" w:rsidRDefault="005A6CF6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 w:rsidRPr="005A6CF6">
              <w:rPr>
                <w:rFonts w:ascii="仿宋_GB2312" w:eastAsia="仿宋_GB2312" w:hAnsi="Times New Roman" w:cs="Times New Roman" w:hint="eastAsia"/>
                <w:szCs w:val="21"/>
              </w:rPr>
              <w:t>用于</w:t>
            </w:r>
            <w:proofErr w:type="gramStart"/>
            <w:r w:rsidRPr="005A6CF6">
              <w:rPr>
                <w:rFonts w:ascii="仿宋_GB2312" w:eastAsia="仿宋_GB2312" w:hAnsi="Times New Roman" w:cs="Times New Roman" w:hint="eastAsia"/>
                <w:szCs w:val="21"/>
              </w:rPr>
              <w:t>对待测全血样</w:t>
            </w:r>
            <w:proofErr w:type="gramEnd"/>
            <w:r w:rsidRPr="005A6CF6">
              <w:rPr>
                <w:rFonts w:ascii="仿宋_GB2312" w:eastAsia="仿宋_GB2312" w:hAnsi="Times New Roman" w:cs="Times New Roman" w:hint="eastAsia"/>
                <w:szCs w:val="21"/>
              </w:rPr>
              <w:t>本进行稀释，配合血液分析仪或试剂对待测物进行检测。临床上用于血细胞分析前，通过样本稀释制备细胞悬液。</w:t>
            </w:r>
          </w:p>
        </w:tc>
      </w:tr>
      <w:tr w:rsidR="00E2390A">
        <w:trPr>
          <w:trHeight w:val="453"/>
          <w:jc w:val="center"/>
        </w:trPr>
        <w:tc>
          <w:tcPr>
            <w:tcW w:w="1742" w:type="dxa"/>
            <w:vAlign w:val="center"/>
          </w:tcPr>
          <w:p w:rsidR="00E2390A" w:rsidRDefault="00F71830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备注</w:t>
            </w:r>
          </w:p>
        </w:tc>
        <w:tc>
          <w:tcPr>
            <w:tcW w:w="7297" w:type="dxa"/>
            <w:vAlign w:val="center"/>
          </w:tcPr>
          <w:p w:rsidR="00E2390A" w:rsidRDefault="00F71830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</w:rPr>
              <w:t>--------------------</w:t>
            </w:r>
          </w:p>
        </w:tc>
      </w:tr>
      <w:tr w:rsidR="00E2390A" w:rsidTr="00A22226">
        <w:trPr>
          <w:trHeight w:val="760"/>
          <w:jc w:val="center"/>
        </w:trPr>
        <w:tc>
          <w:tcPr>
            <w:tcW w:w="1742" w:type="dxa"/>
            <w:vAlign w:val="center"/>
          </w:tcPr>
          <w:p w:rsidR="00E2390A" w:rsidRDefault="00F71830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备案单位</w:t>
            </w:r>
          </w:p>
          <w:p w:rsidR="00E2390A" w:rsidRDefault="00F71830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备案日期</w:t>
            </w:r>
          </w:p>
        </w:tc>
        <w:tc>
          <w:tcPr>
            <w:tcW w:w="7297" w:type="dxa"/>
          </w:tcPr>
          <w:p w:rsidR="00E2390A" w:rsidRDefault="00F71830">
            <w:pPr>
              <w:spacing w:line="360" w:lineRule="auto"/>
              <w:ind w:right="790" w:firstLineChars="1700" w:firstLine="3570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福州市市场监督管理局</w:t>
            </w:r>
          </w:p>
          <w:p w:rsidR="00E2390A" w:rsidRDefault="00F71830">
            <w:pPr>
              <w:spacing w:line="360" w:lineRule="auto"/>
              <w:ind w:right="735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 xml:space="preserve">                               </w:t>
            </w:r>
            <w:r>
              <w:rPr>
                <w:rFonts w:ascii="Times New Roman" w:eastAsia="仿宋_GB2312" w:hAnsi="Times New Roman" w:cs="Times New Roman"/>
              </w:rPr>
              <w:t>备案日期：</w:t>
            </w:r>
            <w:r>
              <w:rPr>
                <w:rFonts w:ascii="Times New Roman" w:eastAsia="仿宋_GB2312" w:hAnsi="Times New Roman" w:cs="Times New Roman" w:hint="eastAsia"/>
              </w:rPr>
              <w:t>2024</w:t>
            </w:r>
            <w:r>
              <w:rPr>
                <w:rFonts w:ascii="Times New Roman" w:eastAsia="仿宋_GB2312" w:hAnsi="Times New Roman" w:cs="Times New Roman" w:hint="eastAsia"/>
              </w:rPr>
              <w:t>年</w:t>
            </w:r>
            <w:r w:rsidR="005A6CF6">
              <w:rPr>
                <w:rFonts w:ascii="Times New Roman" w:eastAsia="仿宋_GB2312" w:hAnsi="Times New Roman" w:cs="Times New Roman" w:hint="eastAsia"/>
              </w:rPr>
              <w:t>7</w:t>
            </w:r>
            <w:r>
              <w:rPr>
                <w:rFonts w:ascii="Times New Roman" w:eastAsia="仿宋_GB2312" w:hAnsi="Times New Roman" w:cs="Times New Roman" w:hint="eastAsia"/>
              </w:rPr>
              <w:t>月</w:t>
            </w:r>
            <w:r w:rsidR="005A6CF6">
              <w:rPr>
                <w:rFonts w:ascii="Times New Roman" w:eastAsia="仿宋_GB2312" w:hAnsi="Times New Roman" w:cs="Times New Roman" w:hint="eastAsia"/>
              </w:rPr>
              <w:t>22</w:t>
            </w:r>
            <w:r>
              <w:rPr>
                <w:rFonts w:ascii="Times New Roman" w:eastAsia="仿宋_GB2312" w:hAnsi="Times New Roman" w:cs="Times New Roman" w:hint="eastAsia"/>
              </w:rPr>
              <w:t>日</w:t>
            </w:r>
          </w:p>
        </w:tc>
      </w:tr>
      <w:tr w:rsidR="00E2390A" w:rsidTr="00A22226">
        <w:trPr>
          <w:trHeight w:val="557"/>
          <w:jc w:val="center"/>
        </w:trPr>
        <w:tc>
          <w:tcPr>
            <w:tcW w:w="1742" w:type="dxa"/>
            <w:vAlign w:val="center"/>
          </w:tcPr>
          <w:p w:rsidR="00E2390A" w:rsidRDefault="00F71830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变更情况</w:t>
            </w:r>
          </w:p>
        </w:tc>
        <w:tc>
          <w:tcPr>
            <w:tcW w:w="7297" w:type="dxa"/>
            <w:vAlign w:val="center"/>
          </w:tcPr>
          <w:p w:rsidR="00E2390A" w:rsidRDefault="00F71830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</w:rPr>
              <w:t>----------------</w:t>
            </w:r>
            <w:bookmarkStart w:id="0" w:name="_GoBack"/>
            <w:bookmarkEnd w:id="0"/>
            <w:r>
              <w:rPr>
                <w:rFonts w:ascii="仿宋_GB2312" w:eastAsia="仿宋_GB2312" w:hAnsi="Times New Roman" w:cs="Times New Roman" w:hint="eastAsia"/>
              </w:rPr>
              <w:t>----</w:t>
            </w:r>
          </w:p>
        </w:tc>
      </w:tr>
    </w:tbl>
    <w:p w:rsidR="00E2390A" w:rsidRDefault="00E2390A"/>
    <w:sectPr w:rsidR="00E2390A" w:rsidSect="00853CA1">
      <w:pgSz w:w="11906" w:h="16838"/>
      <w:pgMar w:top="1418" w:right="1797" w:bottom="1418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40CB" w:rsidRDefault="00F740CB" w:rsidP="00F740CB">
      <w:r>
        <w:separator/>
      </w:r>
    </w:p>
  </w:endnote>
  <w:endnote w:type="continuationSeparator" w:id="0">
    <w:p w:rsidR="00F740CB" w:rsidRDefault="00F740CB" w:rsidP="00F740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方正小标宋_GBK">
    <w:altName w:val="黑体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40CB" w:rsidRDefault="00F740CB" w:rsidP="00F740CB">
      <w:r>
        <w:separator/>
      </w:r>
    </w:p>
  </w:footnote>
  <w:footnote w:type="continuationSeparator" w:id="0">
    <w:p w:rsidR="00F740CB" w:rsidRDefault="00F740CB" w:rsidP="00F740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A2Y2E2NmQzMjNiNmI1MTAxMzNlMDBlODUzNGE4NGUifQ=="/>
  </w:docVars>
  <w:rsids>
    <w:rsidRoot w:val="00BA69ED"/>
    <w:rsid w:val="00007A41"/>
    <w:rsid w:val="000271C6"/>
    <w:rsid w:val="000404B6"/>
    <w:rsid w:val="00050051"/>
    <w:rsid w:val="0006632D"/>
    <w:rsid w:val="000D5C9A"/>
    <w:rsid w:val="000D6C62"/>
    <w:rsid w:val="00100991"/>
    <w:rsid w:val="0016749A"/>
    <w:rsid w:val="00170593"/>
    <w:rsid w:val="001774EF"/>
    <w:rsid w:val="00193A0C"/>
    <w:rsid w:val="001D4013"/>
    <w:rsid w:val="001D4B98"/>
    <w:rsid w:val="00201EDE"/>
    <w:rsid w:val="00215DD2"/>
    <w:rsid w:val="002172F9"/>
    <w:rsid w:val="00254EBF"/>
    <w:rsid w:val="002670B3"/>
    <w:rsid w:val="002A461D"/>
    <w:rsid w:val="002B3C31"/>
    <w:rsid w:val="002C3B42"/>
    <w:rsid w:val="00314EA6"/>
    <w:rsid w:val="00334320"/>
    <w:rsid w:val="003360B4"/>
    <w:rsid w:val="003857A0"/>
    <w:rsid w:val="0039769F"/>
    <w:rsid w:val="003D1CA3"/>
    <w:rsid w:val="0048000C"/>
    <w:rsid w:val="00491AFC"/>
    <w:rsid w:val="004F378D"/>
    <w:rsid w:val="005340BE"/>
    <w:rsid w:val="00545700"/>
    <w:rsid w:val="005607F9"/>
    <w:rsid w:val="00584D15"/>
    <w:rsid w:val="005A6CF6"/>
    <w:rsid w:val="005C0AA4"/>
    <w:rsid w:val="005C315D"/>
    <w:rsid w:val="005F3C2C"/>
    <w:rsid w:val="006100EF"/>
    <w:rsid w:val="00651041"/>
    <w:rsid w:val="00697320"/>
    <w:rsid w:val="0071097F"/>
    <w:rsid w:val="007A12B6"/>
    <w:rsid w:val="007C05D0"/>
    <w:rsid w:val="007D4F9B"/>
    <w:rsid w:val="007F04D9"/>
    <w:rsid w:val="007F7833"/>
    <w:rsid w:val="00801365"/>
    <w:rsid w:val="00803554"/>
    <w:rsid w:val="0080685F"/>
    <w:rsid w:val="008171D2"/>
    <w:rsid w:val="00840A73"/>
    <w:rsid w:val="00853CA1"/>
    <w:rsid w:val="00870095"/>
    <w:rsid w:val="008B46EE"/>
    <w:rsid w:val="008C10A8"/>
    <w:rsid w:val="008D5631"/>
    <w:rsid w:val="008F2338"/>
    <w:rsid w:val="00900492"/>
    <w:rsid w:val="00927D9D"/>
    <w:rsid w:val="009A042A"/>
    <w:rsid w:val="009C1CCE"/>
    <w:rsid w:val="009D43F5"/>
    <w:rsid w:val="00A01965"/>
    <w:rsid w:val="00A22226"/>
    <w:rsid w:val="00A249C0"/>
    <w:rsid w:val="00A41A52"/>
    <w:rsid w:val="00A44C7B"/>
    <w:rsid w:val="00A60677"/>
    <w:rsid w:val="00A8132B"/>
    <w:rsid w:val="00A826F3"/>
    <w:rsid w:val="00A8610C"/>
    <w:rsid w:val="00A925CA"/>
    <w:rsid w:val="00A95010"/>
    <w:rsid w:val="00AD612E"/>
    <w:rsid w:val="00B33139"/>
    <w:rsid w:val="00B85D07"/>
    <w:rsid w:val="00BA4529"/>
    <w:rsid w:val="00BA69ED"/>
    <w:rsid w:val="00BE1272"/>
    <w:rsid w:val="00BE3B7A"/>
    <w:rsid w:val="00C05057"/>
    <w:rsid w:val="00C45B42"/>
    <w:rsid w:val="00C55A0B"/>
    <w:rsid w:val="00C6505A"/>
    <w:rsid w:val="00C75D31"/>
    <w:rsid w:val="00C86B25"/>
    <w:rsid w:val="00CF2D6C"/>
    <w:rsid w:val="00D035F6"/>
    <w:rsid w:val="00D80BE1"/>
    <w:rsid w:val="00D87C9E"/>
    <w:rsid w:val="00D93105"/>
    <w:rsid w:val="00D97CB8"/>
    <w:rsid w:val="00DC0408"/>
    <w:rsid w:val="00DE7A49"/>
    <w:rsid w:val="00E03B58"/>
    <w:rsid w:val="00E2390A"/>
    <w:rsid w:val="00E338CF"/>
    <w:rsid w:val="00E62E20"/>
    <w:rsid w:val="00E64409"/>
    <w:rsid w:val="00EC1F76"/>
    <w:rsid w:val="00EE40E4"/>
    <w:rsid w:val="00F21C6C"/>
    <w:rsid w:val="00F23577"/>
    <w:rsid w:val="00F30A50"/>
    <w:rsid w:val="00F607E5"/>
    <w:rsid w:val="00F71830"/>
    <w:rsid w:val="00F740CB"/>
    <w:rsid w:val="00FB3049"/>
    <w:rsid w:val="00FE27D4"/>
    <w:rsid w:val="00FE4136"/>
    <w:rsid w:val="2C622F3D"/>
    <w:rsid w:val="32A73EE9"/>
    <w:rsid w:val="33AE5326"/>
    <w:rsid w:val="42C16E54"/>
    <w:rsid w:val="50976F5A"/>
    <w:rsid w:val="759A5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autoRedefine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autoRedefine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114</Words>
  <Characters>656</Characters>
  <Application>Microsoft Office Word</Application>
  <DocSecurity>0</DocSecurity>
  <Lines>5</Lines>
  <Paragraphs>1</Paragraphs>
  <ScaleCrop>false</ScaleCrop>
  <Company>china</Company>
  <LinksUpToDate>false</LinksUpToDate>
  <CharactersWithSpaces>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第一类体外诊断试剂备案信息表</dc:title>
  <dc:creator>AutoBVT</dc:creator>
  <cp:lastModifiedBy>NTKO</cp:lastModifiedBy>
  <cp:revision>51</cp:revision>
  <cp:lastPrinted>2024-07-22T08:22:00Z</cp:lastPrinted>
  <dcterms:created xsi:type="dcterms:W3CDTF">2019-06-03T07:11:00Z</dcterms:created>
  <dcterms:modified xsi:type="dcterms:W3CDTF">2024-07-22T08:22:00Z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FFA4541A88FE4DD38852597C524C9314_12</vt:lpwstr>
  </property>
</Properties>
</file>