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2024年度电子计价秤型式批准监督抽查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实施细则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本细则适用于截至2024年6月30日福州市获得电子计价秤（包含条码标签秤、PC秤等具备计价功能的电子秤）型式批准证书的证后监督抽查。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二、抽样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1、采取现场随机抽样的方式，抽取企业生产线末端经检验合格的产品或成品库内的待销产品。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2、每批共抽2台，其中1台样品，1台备样。抽样人员需现场核对该计量器具是否具有型式批准证书、所标识的信息与批准的型式是否一致等。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3.抽样样品应当场封存，加贴封条，封条上应有受检单位经手人签名、抽样人员签名、抽样单位公章、抽样日期及抽样单编号等信息。备样封存后由企业自行保管。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4、送检样品随机资料需包含：被抽查电子计价秤型式批准证书（复印件）、出厂合格证、使用说明书、型式评价报告（复印件）。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三、检验项目及依据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1、检验依据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JJF 1834-2020 非自动衡器通用技术要求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2、检验项目</w:t>
      </w:r>
    </w:p>
    <w:tbl>
      <w:tblPr>
        <w:tblStyle w:val="4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303"/>
        <w:gridCol w:w="23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检验项目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方法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说明性标志检查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第A.3.2条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第9.1条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置零范围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第A.4.2.1条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第6.5.1条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置零准确度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第A.4.2.3条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第6.5.2条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性能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第A.4.4.1条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除皮称量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第A.4.6.1条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除皮准确度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第A.4.6.2条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第6.6.3条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偏载测试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第A.4.7条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第5.6.2条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鉴别力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第A.4.8条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重复性测试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第A.4.10条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第5.6.1条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蠕变测试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第A.4.11.1条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第5.9.4.1条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回零测试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第A.4.11.2条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第5.9.4.2条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平衡稳定性试验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第A.4.12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第6.4.2条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倾斜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第A.5.1条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第5.9.1条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预热时间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第A.5.2条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JJF 1834-2020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第7.3.5条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四、核查项目及依据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1、核查依据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计量器具新产品管理办法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2、核查项目</w:t>
      </w:r>
    </w:p>
    <w:tbl>
      <w:tblPr>
        <w:tblStyle w:val="4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303"/>
        <w:gridCol w:w="23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核查</w:t>
            </w:r>
            <w:r>
              <w:rPr>
                <w:rFonts w:hint="eastAsia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核查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方法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关键零部件一致性核查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(本次监督检查仅核查称重传感器)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拆机核查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样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品的称重传感器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是否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与型式评价报告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一致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注：1～14项试验全部完成后，进行第15项核查，若拆机不易实现，必要时由生产企业提供协助。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五、判定原则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判定分为检验项目（第1～14项）及核查项目（第15项）。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1、检验项目：检验项目全部合格的，被抽查样品判定为合格；检验项目有一项以上（含一项）不合格的，被抽查样品则判定为不合格。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2、核查项目：样机关键零部件（称重传感器）与型式评价报告一致，判定为核查项目合格；不一致，则判定核查项目不合格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6" w:leftChars="0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六、异议处理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1、受检单位对检验结果有异议的，应在接到检验结果之日起15日内向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福州市市场监督管理局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提交书面复检申请（原件），并附营业执照等主体证明材料。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福州市市场监督管理局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将依法处理，视情况组织复检或进行调查核实。逾期提出或者未按要求提出的，视为承认检验结果。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Ansi="宋体"/>
          <w:color w:val="auto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2、若需对不合格项目复检时，在备用样上复检。当复检结果仍不合格，维持原检验结果不变。当复检结果合格，以复检结果为准。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left"/>
      <w:rPr>
        <w:rFonts w:ascii="宋体" w:hAnsi="宋体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F8FF"/>
    <w:multiLevelType w:val="singleLevel"/>
    <w:tmpl w:val="7A8DF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47DB"/>
    <w:rsid w:val="6E7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2024-08-14T02:03:00Z</dcterms:created>
  <dc:creator>吴承璐</dc:creator>
  <cp:lastModifiedBy>吴承璐</cp:lastModifiedBy>
  <dcterms:modified xsi:type="dcterms:W3CDTF">2024-08-14T02:04:34Z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D3AB1904F30C4C1B8159285FB98E6CFF</vt:lpwstr>
  </property>
</Properties>
</file>