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61D" w:rsidRDefault="00BA4529">
      <w:pPr>
        <w:spacing w:line="480" w:lineRule="exact"/>
        <w:ind w:firstLineChars="480" w:firstLine="1728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第一类体外诊断试剂备案信息表</w:t>
      </w:r>
    </w:p>
    <w:p w:rsidR="002A461D" w:rsidRDefault="002A461D">
      <w:pPr>
        <w:spacing w:line="240" w:lineRule="exact"/>
        <w:ind w:firstLineChars="180" w:firstLine="648"/>
        <w:rPr>
          <w:rFonts w:ascii="方正小标宋_GBK" w:eastAsia="方正小标宋_GBK"/>
          <w:sz w:val="36"/>
          <w:szCs w:val="36"/>
        </w:rPr>
      </w:pPr>
    </w:p>
    <w:p w:rsidR="002A461D" w:rsidRDefault="00BA4529">
      <w:pPr>
        <w:spacing w:line="360" w:lineRule="auto"/>
        <w:ind w:rightChars="107" w:right="225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  <w:sz w:val="28"/>
        </w:rPr>
        <w:t>备案号：</w:t>
      </w:r>
      <w:r w:rsidR="002670B3" w:rsidRPr="002670B3">
        <w:rPr>
          <w:rFonts w:ascii="仿宋_GB2312" w:eastAsia="仿宋_GB2312" w:hint="eastAsia"/>
          <w:sz w:val="28"/>
        </w:rPr>
        <w:t>闽</w:t>
      </w:r>
      <w:proofErr w:type="gramStart"/>
      <w:r w:rsidR="002670B3" w:rsidRPr="002670B3">
        <w:rPr>
          <w:rFonts w:ascii="仿宋_GB2312" w:eastAsia="仿宋_GB2312" w:hint="eastAsia"/>
          <w:sz w:val="28"/>
        </w:rPr>
        <w:t>榕械备</w:t>
      </w:r>
      <w:proofErr w:type="gramEnd"/>
      <w:r w:rsidR="002670B3" w:rsidRPr="002670B3">
        <w:rPr>
          <w:rFonts w:ascii="仿宋_GB2312" w:eastAsia="仿宋_GB2312" w:hint="eastAsia"/>
          <w:sz w:val="28"/>
        </w:rPr>
        <w:t>202300</w:t>
      </w:r>
      <w:r w:rsidR="007F7833">
        <w:rPr>
          <w:rFonts w:ascii="仿宋_GB2312" w:eastAsia="仿宋_GB2312" w:hint="eastAsia"/>
          <w:sz w:val="28"/>
        </w:rPr>
        <w:t>3</w:t>
      </w:r>
      <w:r w:rsidR="00385B1C">
        <w:rPr>
          <w:rFonts w:ascii="仿宋_GB2312" w:eastAsia="仿宋_GB2312" w:hint="eastAsia"/>
          <w:sz w:val="28"/>
        </w:rPr>
        <w:t>1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7297"/>
      </w:tblGrid>
      <w:tr w:rsidR="002A461D">
        <w:trPr>
          <w:trHeight w:val="585"/>
          <w:jc w:val="center"/>
        </w:trPr>
        <w:tc>
          <w:tcPr>
            <w:tcW w:w="1742" w:type="dxa"/>
            <w:vAlign w:val="center"/>
          </w:tcPr>
          <w:p w:rsidR="002A461D" w:rsidRDefault="00BA4529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备案人名称</w:t>
            </w:r>
          </w:p>
        </w:tc>
        <w:tc>
          <w:tcPr>
            <w:tcW w:w="7297" w:type="dxa"/>
            <w:vAlign w:val="center"/>
          </w:tcPr>
          <w:p w:rsidR="002A461D" w:rsidRDefault="00385B1C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385B1C">
              <w:rPr>
                <w:rFonts w:ascii="仿宋_GB2312" w:eastAsia="仿宋_GB2312" w:hAnsi="Times New Roman" w:cs="Times New Roman" w:hint="eastAsia"/>
                <w:szCs w:val="21"/>
              </w:rPr>
              <w:t>福州晞宸科技有限公司</w:t>
            </w:r>
          </w:p>
        </w:tc>
      </w:tr>
      <w:tr w:rsidR="002A461D">
        <w:trPr>
          <w:trHeight w:val="585"/>
          <w:jc w:val="center"/>
        </w:trPr>
        <w:tc>
          <w:tcPr>
            <w:tcW w:w="1742" w:type="dxa"/>
            <w:vAlign w:val="center"/>
          </w:tcPr>
          <w:p w:rsidR="002A461D" w:rsidRDefault="00A8610C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 w:rsidR="002A461D" w:rsidRDefault="004030D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4030DE">
              <w:rPr>
                <w:rFonts w:ascii="仿宋_GB2312" w:eastAsia="仿宋_GB2312" w:hAnsi="Times New Roman" w:cs="Times New Roman"/>
                <w:szCs w:val="21"/>
              </w:rPr>
              <w:t>91350111MA8UR5RNXX</w:t>
            </w:r>
          </w:p>
        </w:tc>
      </w:tr>
      <w:tr w:rsidR="002A461D">
        <w:trPr>
          <w:trHeight w:val="585"/>
          <w:jc w:val="center"/>
        </w:trPr>
        <w:tc>
          <w:tcPr>
            <w:tcW w:w="1742" w:type="dxa"/>
            <w:vAlign w:val="center"/>
          </w:tcPr>
          <w:p w:rsidR="002A461D" w:rsidRDefault="00A8610C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备案人住所</w:t>
            </w:r>
          </w:p>
        </w:tc>
        <w:tc>
          <w:tcPr>
            <w:tcW w:w="7297" w:type="dxa"/>
            <w:vAlign w:val="center"/>
          </w:tcPr>
          <w:p w:rsidR="002A461D" w:rsidRDefault="00385B1C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 w:rsidRPr="00385B1C">
              <w:rPr>
                <w:rFonts w:ascii="仿宋_GB2312" w:eastAsia="仿宋_GB2312" w:hAnsi="Times New Roman" w:cs="Times New Roman" w:hint="eastAsia"/>
                <w:szCs w:val="21"/>
              </w:rPr>
              <w:t>福建省福州市晋安</w:t>
            </w:r>
            <w:proofErr w:type="gramStart"/>
            <w:r w:rsidRPr="00385B1C">
              <w:rPr>
                <w:rFonts w:ascii="仿宋_GB2312" w:eastAsia="仿宋_GB2312" w:hAnsi="Times New Roman" w:cs="Times New Roman" w:hint="eastAsia"/>
                <w:szCs w:val="21"/>
              </w:rPr>
              <w:t>区厦坊</w:t>
            </w:r>
            <w:proofErr w:type="gramEnd"/>
            <w:r w:rsidRPr="00385B1C">
              <w:rPr>
                <w:rFonts w:ascii="仿宋_GB2312" w:eastAsia="仿宋_GB2312" w:hAnsi="Times New Roman" w:cs="Times New Roman" w:hint="eastAsia"/>
                <w:szCs w:val="21"/>
              </w:rPr>
              <w:t>1#楼第四层401室</w:t>
            </w:r>
          </w:p>
        </w:tc>
      </w:tr>
      <w:tr w:rsidR="002A461D">
        <w:trPr>
          <w:trHeight w:val="585"/>
          <w:jc w:val="center"/>
        </w:trPr>
        <w:tc>
          <w:tcPr>
            <w:tcW w:w="1742" w:type="dxa"/>
            <w:vAlign w:val="center"/>
          </w:tcPr>
          <w:p w:rsidR="002A461D" w:rsidRDefault="00BA4529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生产地址</w:t>
            </w:r>
          </w:p>
        </w:tc>
        <w:tc>
          <w:tcPr>
            <w:tcW w:w="7297" w:type="dxa"/>
            <w:vAlign w:val="center"/>
          </w:tcPr>
          <w:p w:rsidR="002A461D" w:rsidRDefault="00385B1C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 w:rsidRPr="00385B1C">
              <w:rPr>
                <w:rFonts w:ascii="仿宋_GB2312" w:eastAsia="仿宋_GB2312" w:hAnsi="Times New Roman" w:cs="Times New Roman" w:hint="eastAsia"/>
                <w:szCs w:val="21"/>
              </w:rPr>
              <w:t>福建省福州市晋安</w:t>
            </w:r>
            <w:proofErr w:type="gramStart"/>
            <w:r w:rsidRPr="00385B1C">
              <w:rPr>
                <w:rFonts w:ascii="仿宋_GB2312" w:eastAsia="仿宋_GB2312" w:hAnsi="Times New Roman" w:cs="Times New Roman" w:hint="eastAsia"/>
                <w:szCs w:val="21"/>
              </w:rPr>
              <w:t>区厦坊</w:t>
            </w:r>
            <w:proofErr w:type="gramEnd"/>
            <w:r w:rsidRPr="00385B1C">
              <w:rPr>
                <w:rFonts w:ascii="仿宋_GB2312" w:eastAsia="仿宋_GB2312" w:hAnsi="Times New Roman" w:cs="Times New Roman" w:hint="eastAsia"/>
                <w:szCs w:val="21"/>
              </w:rPr>
              <w:t>1#楼第四层401室</w:t>
            </w:r>
          </w:p>
        </w:tc>
      </w:tr>
      <w:tr w:rsidR="002A461D">
        <w:trPr>
          <w:trHeight w:val="585"/>
          <w:jc w:val="center"/>
        </w:trPr>
        <w:tc>
          <w:tcPr>
            <w:tcW w:w="1742" w:type="dxa"/>
            <w:vAlign w:val="center"/>
          </w:tcPr>
          <w:p w:rsidR="002A461D" w:rsidRDefault="00BA4529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</w:t>
            </w:r>
          </w:p>
        </w:tc>
        <w:tc>
          <w:tcPr>
            <w:tcW w:w="7297" w:type="dxa"/>
            <w:vAlign w:val="center"/>
          </w:tcPr>
          <w:p w:rsidR="002A461D" w:rsidRDefault="00BA4529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A8610C">
        <w:trPr>
          <w:trHeight w:val="709"/>
          <w:jc w:val="center"/>
        </w:trPr>
        <w:tc>
          <w:tcPr>
            <w:tcW w:w="1742" w:type="dxa"/>
            <w:vAlign w:val="center"/>
          </w:tcPr>
          <w:p w:rsidR="00A8610C" w:rsidRDefault="00A8610C" w:rsidP="00030666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代理人住所</w:t>
            </w:r>
          </w:p>
        </w:tc>
        <w:tc>
          <w:tcPr>
            <w:tcW w:w="7297" w:type="dxa"/>
            <w:vAlign w:val="center"/>
          </w:tcPr>
          <w:p w:rsidR="00A8610C" w:rsidRDefault="00A8610C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2A461D">
        <w:trPr>
          <w:trHeight w:val="976"/>
          <w:jc w:val="center"/>
        </w:trPr>
        <w:tc>
          <w:tcPr>
            <w:tcW w:w="1742" w:type="dxa"/>
            <w:vAlign w:val="center"/>
          </w:tcPr>
          <w:p w:rsidR="002A461D" w:rsidRDefault="00BA4529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产品分类名称</w:t>
            </w:r>
          </w:p>
          <w:p w:rsidR="00A8610C" w:rsidRDefault="00A8610C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（产品名称）</w:t>
            </w:r>
          </w:p>
        </w:tc>
        <w:tc>
          <w:tcPr>
            <w:tcW w:w="7297" w:type="dxa"/>
            <w:vAlign w:val="center"/>
          </w:tcPr>
          <w:p w:rsidR="002A461D" w:rsidRDefault="00761841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proofErr w:type="gramStart"/>
            <w:r w:rsidRPr="00761841">
              <w:rPr>
                <w:rFonts w:ascii="仿宋_GB2312" w:eastAsia="仿宋_GB2312" w:hAnsi="Times New Roman" w:cs="Times New Roman" w:hint="eastAsia"/>
                <w:szCs w:val="21"/>
              </w:rPr>
              <w:t>返蓝液</w:t>
            </w:r>
            <w:proofErr w:type="gramEnd"/>
          </w:p>
        </w:tc>
      </w:tr>
      <w:tr w:rsidR="002A461D">
        <w:trPr>
          <w:trHeight w:val="976"/>
          <w:jc w:val="center"/>
        </w:trPr>
        <w:tc>
          <w:tcPr>
            <w:tcW w:w="1742" w:type="dxa"/>
            <w:vAlign w:val="center"/>
          </w:tcPr>
          <w:p w:rsidR="002A461D" w:rsidRDefault="00BA4529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包装规格</w:t>
            </w:r>
          </w:p>
        </w:tc>
        <w:tc>
          <w:tcPr>
            <w:tcW w:w="7297" w:type="dxa"/>
            <w:vAlign w:val="center"/>
          </w:tcPr>
          <w:p w:rsidR="002A461D" w:rsidRDefault="00385B1C" w:rsidP="007F7833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385B1C">
              <w:rPr>
                <w:rFonts w:ascii="仿宋_GB2312" w:eastAsia="仿宋_GB2312" w:hAnsi="Times New Roman" w:cs="Times New Roman" w:hint="eastAsia"/>
                <w:szCs w:val="21"/>
              </w:rPr>
              <w:t>15ml/瓶、100ml/瓶、380ml/瓶、500ml/瓶、800ml/瓶、1000ml/瓶。</w:t>
            </w:r>
          </w:p>
        </w:tc>
      </w:tr>
      <w:tr w:rsidR="002A461D">
        <w:trPr>
          <w:trHeight w:val="596"/>
          <w:jc w:val="center"/>
        </w:trPr>
        <w:tc>
          <w:tcPr>
            <w:tcW w:w="1742" w:type="dxa"/>
            <w:vAlign w:val="center"/>
          </w:tcPr>
          <w:p w:rsidR="002A461D" w:rsidRDefault="00BA4529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产品有效期</w:t>
            </w:r>
          </w:p>
        </w:tc>
        <w:tc>
          <w:tcPr>
            <w:tcW w:w="7297" w:type="dxa"/>
            <w:vAlign w:val="center"/>
          </w:tcPr>
          <w:p w:rsidR="002A461D" w:rsidRDefault="00385B1C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385B1C">
              <w:rPr>
                <w:rFonts w:ascii="仿宋_GB2312" w:eastAsia="仿宋_GB2312" w:hAnsi="Times New Roman" w:cs="Times New Roman" w:hint="eastAsia"/>
                <w:szCs w:val="21"/>
              </w:rPr>
              <w:t>有效期为24个月。</w:t>
            </w:r>
          </w:p>
        </w:tc>
      </w:tr>
      <w:tr w:rsidR="002A461D">
        <w:trPr>
          <w:trHeight w:val="735"/>
          <w:jc w:val="center"/>
        </w:trPr>
        <w:tc>
          <w:tcPr>
            <w:tcW w:w="1742" w:type="dxa"/>
            <w:vAlign w:val="center"/>
          </w:tcPr>
          <w:p w:rsidR="002A461D" w:rsidRDefault="00BA4529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主要组成成分</w:t>
            </w:r>
          </w:p>
        </w:tc>
        <w:tc>
          <w:tcPr>
            <w:tcW w:w="7297" w:type="dxa"/>
            <w:vAlign w:val="center"/>
          </w:tcPr>
          <w:p w:rsidR="002A461D" w:rsidRDefault="00385B1C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385B1C">
              <w:rPr>
                <w:rFonts w:ascii="仿宋_GB2312" w:eastAsia="仿宋_GB2312" w:hAnsi="Times New Roman" w:cs="Times New Roman" w:hint="eastAsia"/>
                <w:szCs w:val="21"/>
              </w:rPr>
              <w:t>由碳酸氢盐、硫酸盐和纯化水组成。</w:t>
            </w:r>
          </w:p>
        </w:tc>
      </w:tr>
      <w:tr w:rsidR="00A8610C">
        <w:trPr>
          <w:trHeight w:val="735"/>
          <w:jc w:val="center"/>
        </w:trPr>
        <w:tc>
          <w:tcPr>
            <w:tcW w:w="1742" w:type="dxa"/>
            <w:vAlign w:val="center"/>
          </w:tcPr>
          <w:p w:rsidR="00A8610C" w:rsidRDefault="00A8610C" w:rsidP="00030666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预期用途</w:t>
            </w:r>
          </w:p>
        </w:tc>
        <w:tc>
          <w:tcPr>
            <w:tcW w:w="7297" w:type="dxa"/>
            <w:vAlign w:val="center"/>
          </w:tcPr>
          <w:p w:rsidR="00A8610C" w:rsidRDefault="00761841" w:rsidP="00030666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761841">
              <w:rPr>
                <w:rFonts w:ascii="仿宋_GB2312" w:eastAsia="仿宋_GB2312" w:hAnsi="Times New Roman" w:cs="Times New Roman" w:hint="eastAsia"/>
                <w:szCs w:val="21"/>
              </w:rPr>
              <w:t>用于石蜡包埋组织、细胞标本、组织冰冻切片苏木素伊红染色过程中苏木素染色分化后的蓝化。</w:t>
            </w:r>
            <w:bookmarkStart w:id="0" w:name="_GoBack"/>
            <w:bookmarkEnd w:id="0"/>
          </w:p>
        </w:tc>
      </w:tr>
      <w:tr w:rsidR="002670B3" w:rsidTr="00357983">
        <w:trPr>
          <w:trHeight w:val="453"/>
          <w:jc w:val="center"/>
        </w:trPr>
        <w:tc>
          <w:tcPr>
            <w:tcW w:w="1742" w:type="dxa"/>
            <w:vAlign w:val="center"/>
          </w:tcPr>
          <w:p w:rsidR="002670B3" w:rsidRDefault="002670B3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备注</w:t>
            </w:r>
          </w:p>
        </w:tc>
        <w:tc>
          <w:tcPr>
            <w:tcW w:w="7297" w:type="dxa"/>
            <w:vAlign w:val="center"/>
          </w:tcPr>
          <w:p w:rsidR="002670B3" w:rsidRDefault="002670B3" w:rsidP="00D925E8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2670B3">
        <w:trPr>
          <w:trHeight w:val="1078"/>
          <w:jc w:val="center"/>
        </w:trPr>
        <w:tc>
          <w:tcPr>
            <w:tcW w:w="1742" w:type="dxa"/>
            <w:vAlign w:val="center"/>
          </w:tcPr>
          <w:p w:rsidR="002670B3" w:rsidRDefault="002670B3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备案单位</w:t>
            </w:r>
          </w:p>
          <w:p w:rsidR="002670B3" w:rsidRDefault="002670B3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A8610C">
              <w:rPr>
                <w:rFonts w:ascii="仿宋_GB2312" w:eastAsia="仿宋_GB2312" w:hint="eastAsia"/>
              </w:rPr>
              <w:t>备案</w:t>
            </w:r>
            <w:r>
              <w:rPr>
                <w:rFonts w:ascii="仿宋_GB2312" w:eastAsia="仿宋_GB2312" w:hint="eastAsia"/>
              </w:rPr>
              <w:t>日期</w:t>
            </w:r>
          </w:p>
        </w:tc>
        <w:tc>
          <w:tcPr>
            <w:tcW w:w="7297" w:type="dxa"/>
          </w:tcPr>
          <w:p w:rsidR="002670B3" w:rsidRDefault="002670B3" w:rsidP="00F23577">
            <w:pPr>
              <w:spacing w:line="360" w:lineRule="auto"/>
              <w:ind w:right="790" w:firstLineChars="1700" w:firstLine="3570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福州市市场监督管理局</w:t>
            </w:r>
          </w:p>
          <w:p w:rsidR="002670B3" w:rsidRDefault="002670B3">
            <w:pPr>
              <w:spacing w:line="360" w:lineRule="auto"/>
              <w:ind w:right="735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 xml:space="preserve">                               </w:t>
            </w:r>
            <w:r>
              <w:rPr>
                <w:rFonts w:ascii="Times New Roman" w:eastAsia="仿宋_GB2312" w:hAnsi="Times New Roman" w:cs="Times New Roman"/>
              </w:rPr>
              <w:t>备案日期：</w:t>
            </w:r>
            <w:r w:rsidR="00761841" w:rsidRPr="000E2D54">
              <w:rPr>
                <w:rFonts w:ascii="仿宋_GB2312" w:eastAsia="仿宋_GB2312" w:hAnsi="Times New Roman" w:cs="Times New Roman" w:hint="eastAsia"/>
              </w:rPr>
              <w:t>2024年11月1日</w:t>
            </w:r>
          </w:p>
        </w:tc>
      </w:tr>
      <w:tr w:rsidR="002670B3" w:rsidTr="0065310F">
        <w:trPr>
          <w:trHeight w:val="1078"/>
          <w:jc w:val="center"/>
        </w:trPr>
        <w:tc>
          <w:tcPr>
            <w:tcW w:w="1742" w:type="dxa"/>
            <w:vAlign w:val="center"/>
          </w:tcPr>
          <w:p w:rsidR="002670B3" w:rsidRDefault="002670B3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变更情况</w:t>
            </w:r>
          </w:p>
        </w:tc>
        <w:tc>
          <w:tcPr>
            <w:tcW w:w="7297" w:type="dxa"/>
            <w:vAlign w:val="center"/>
          </w:tcPr>
          <w:p w:rsidR="000E2D54" w:rsidRPr="00C26481" w:rsidRDefault="000E2D54" w:rsidP="000E2D54">
            <w:pPr>
              <w:spacing w:line="360" w:lineRule="auto"/>
              <w:jc w:val="left"/>
              <w:rPr>
                <w:rFonts w:ascii="仿宋_GB2312" w:eastAsia="仿宋_GB2312"/>
              </w:rPr>
            </w:pPr>
            <w:r>
              <w:rPr>
                <w:rFonts w:ascii="Times New Roman" w:eastAsia="仿宋_GB2312" w:hAnsi="Times New Roman" w:cs="Times New Roman" w:hint="eastAsia"/>
              </w:rPr>
              <w:t>2023</w:t>
            </w:r>
            <w:r>
              <w:rPr>
                <w:rFonts w:ascii="Times New Roman" w:eastAsia="仿宋_GB2312" w:hAnsi="Times New Roman" w:cs="Times New Roman" w:hint="eastAsia"/>
              </w:rPr>
              <w:t>年</w:t>
            </w:r>
            <w:r>
              <w:rPr>
                <w:rFonts w:ascii="Times New Roman" w:eastAsia="仿宋_GB2312" w:hAnsi="Times New Roman" w:cs="Times New Roman" w:hint="eastAsia"/>
              </w:rPr>
              <w:t>5</w:t>
            </w:r>
            <w:r>
              <w:rPr>
                <w:rFonts w:ascii="Times New Roman" w:eastAsia="仿宋_GB2312" w:hAnsi="Times New Roman" w:cs="Times New Roman" w:hint="eastAsia"/>
              </w:rPr>
              <w:t>月</w:t>
            </w:r>
            <w:r>
              <w:rPr>
                <w:rFonts w:ascii="Times New Roman" w:eastAsia="仿宋_GB2312" w:hAnsi="Times New Roman" w:cs="Times New Roman" w:hint="eastAsia"/>
              </w:rPr>
              <w:t>16</w:t>
            </w:r>
            <w:r>
              <w:rPr>
                <w:rFonts w:ascii="Times New Roman" w:eastAsia="仿宋_GB2312" w:hAnsi="Times New Roman" w:cs="Times New Roman" w:hint="eastAsia"/>
              </w:rPr>
              <w:t>日，</w:t>
            </w:r>
            <w:r>
              <w:rPr>
                <w:rFonts w:ascii="仿宋_GB2312" w:eastAsia="仿宋_GB2312" w:hint="eastAsia"/>
              </w:rPr>
              <w:t>该企业申请产品备案。</w:t>
            </w:r>
          </w:p>
          <w:p w:rsidR="002670B3" w:rsidRPr="000E2D54" w:rsidRDefault="000E2D54" w:rsidP="00D925E8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 w:rsidRPr="000E2D54">
              <w:rPr>
                <w:rFonts w:ascii="仿宋_GB2312" w:eastAsia="仿宋_GB2312" w:hAnsi="Times New Roman" w:cs="Times New Roman" w:hint="eastAsia"/>
              </w:rPr>
              <w:t>2024年11月1日，产品名称由“返蓝染色液”变更为“返蓝液”；预期用途由“主要用于调节苏木素的染色，从紫色变为蓝色”变更为“用于石蜡包埋组织、细胞标本、组织冰冻切片</w:t>
            </w:r>
            <w:r>
              <w:rPr>
                <w:rFonts w:ascii="仿宋_GB2312" w:eastAsia="仿宋_GB2312" w:hAnsi="Times New Roman" w:cs="Times New Roman" w:hint="eastAsia"/>
              </w:rPr>
              <w:t>苏木素伊红染色过程中苏木素染色分化后的蓝化”；同时变更产品技术要求。</w:t>
            </w:r>
          </w:p>
        </w:tc>
      </w:tr>
    </w:tbl>
    <w:p w:rsidR="002A461D" w:rsidRDefault="00BA4529">
      <w:r>
        <w:t xml:space="preserve">  </w:t>
      </w:r>
    </w:p>
    <w:sectPr w:rsidR="002A46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508" w:rsidRDefault="00377508" w:rsidP="007A12B6">
      <w:r>
        <w:separator/>
      </w:r>
    </w:p>
  </w:endnote>
  <w:endnote w:type="continuationSeparator" w:id="0">
    <w:p w:rsidR="00377508" w:rsidRDefault="00377508" w:rsidP="007A1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508" w:rsidRDefault="00377508" w:rsidP="007A12B6">
      <w:r>
        <w:separator/>
      </w:r>
    </w:p>
  </w:footnote>
  <w:footnote w:type="continuationSeparator" w:id="0">
    <w:p w:rsidR="00377508" w:rsidRDefault="00377508" w:rsidP="007A12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69ED"/>
    <w:rsid w:val="00007A41"/>
    <w:rsid w:val="000271C6"/>
    <w:rsid w:val="00050051"/>
    <w:rsid w:val="0006632D"/>
    <w:rsid w:val="000D5C9A"/>
    <w:rsid w:val="000E2D54"/>
    <w:rsid w:val="00100991"/>
    <w:rsid w:val="0016749A"/>
    <w:rsid w:val="00170593"/>
    <w:rsid w:val="001774EF"/>
    <w:rsid w:val="00193A0C"/>
    <w:rsid w:val="001D4013"/>
    <w:rsid w:val="001D4B98"/>
    <w:rsid w:val="00201EDE"/>
    <w:rsid w:val="002172F9"/>
    <w:rsid w:val="00254EBF"/>
    <w:rsid w:val="002670B3"/>
    <w:rsid w:val="002A461D"/>
    <w:rsid w:val="002B3C31"/>
    <w:rsid w:val="002C3B42"/>
    <w:rsid w:val="00314EA6"/>
    <w:rsid w:val="00334320"/>
    <w:rsid w:val="003360B4"/>
    <w:rsid w:val="00377508"/>
    <w:rsid w:val="003857A0"/>
    <w:rsid w:val="00385B1C"/>
    <w:rsid w:val="0039769F"/>
    <w:rsid w:val="003D1CA3"/>
    <w:rsid w:val="004030DE"/>
    <w:rsid w:val="0048000C"/>
    <w:rsid w:val="00491AFC"/>
    <w:rsid w:val="004F378D"/>
    <w:rsid w:val="005340BE"/>
    <w:rsid w:val="005607F9"/>
    <w:rsid w:val="00584D15"/>
    <w:rsid w:val="005C315D"/>
    <w:rsid w:val="005F3C2C"/>
    <w:rsid w:val="006100EF"/>
    <w:rsid w:val="00651041"/>
    <w:rsid w:val="00697320"/>
    <w:rsid w:val="0071097F"/>
    <w:rsid w:val="00761841"/>
    <w:rsid w:val="007A12B6"/>
    <w:rsid w:val="007D4F9B"/>
    <w:rsid w:val="007F04D9"/>
    <w:rsid w:val="007F7833"/>
    <w:rsid w:val="00803554"/>
    <w:rsid w:val="0080685F"/>
    <w:rsid w:val="008171D2"/>
    <w:rsid w:val="00840A73"/>
    <w:rsid w:val="00870095"/>
    <w:rsid w:val="008B46EE"/>
    <w:rsid w:val="008C10A8"/>
    <w:rsid w:val="008D5631"/>
    <w:rsid w:val="008F2338"/>
    <w:rsid w:val="00900492"/>
    <w:rsid w:val="009A042A"/>
    <w:rsid w:val="009C1CCE"/>
    <w:rsid w:val="009D43F5"/>
    <w:rsid w:val="00A249C0"/>
    <w:rsid w:val="00A41A52"/>
    <w:rsid w:val="00A8610C"/>
    <w:rsid w:val="00A925CA"/>
    <w:rsid w:val="00AD612E"/>
    <w:rsid w:val="00B33139"/>
    <w:rsid w:val="00B85D07"/>
    <w:rsid w:val="00BA4529"/>
    <w:rsid w:val="00BA69ED"/>
    <w:rsid w:val="00BE1272"/>
    <w:rsid w:val="00BE3B7A"/>
    <w:rsid w:val="00C45B42"/>
    <w:rsid w:val="00C55A0B"/>
    <w:rsid w:val="00C6505A"/>
    <w:rsid w:val="00C86B25"/>
    <w:rsid w:val="00CF2D6C"/>
    <w:rsid w:val="00D035F6"/>
    <w:rsid w:val="00D80BE1"/>
    <w:rsid w:val="00D87C9E"/>
    <w:rsid w:val="00D93105"/>
    <w:rsid w:val="00D97CB8"/>
    <w:rsid w:val="00DC0408"/>
    <w:rsid w:val="00DE7A49"/>
    <w:rsid w:val="00E03B58"/>
    <w:rsid w:val="00E62E20"/>
    <w:rsid w:val="00E64409"/>
    <w:rsid w:val="00EC1F76"/>
    <w:rsid w:val="00EE40E4"/>
    <w:rsid w:val="00F21C6C"/>
    <w:rsid w:val="00F23577"/>
    <w:rsid w:val="00F30A50"/>
    <w:rsid w:val="00F607E5"/>
    <w:rsid w:val="00FB3049"/>
    <w:rsid w:val="00FE4136"/>
    <w:rsid w:val="32A73EE9"/>
    <w:rsid w:val="33AE5326"/>
    <w:rsid w:val="5097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89</Words>
  <Characters>513</Characters>
  <Application>Microsoft Office Word</Application>
  <DocSecurity>0</DocSecurity>
  <Lines>4</Lines>
  <Paragraphs>1</Paragraphs>
  <ScaleCrop>false</ScaleCrop>
  <Company>china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第一类体外诊断试剂备案信息表</dc:title>
  <dc:creator>AutoBVT</dc:creator>
  <cp:lastModifiedBy>evecom</cp:lastModifiedBy>
  <cp:revision>28</cp:revision>
  <cp:lastPrinted>2024-11-01T03:32:00Z</cp:lastPrinted>
  <dcterms:created xsi:type="dcterms:W3CDTF">2019-06-03T07:11:00Z</dcterms:created>
  <dcterms:modified xsi:type="dcterms:W3CDTF">2024-11-01T03:32:00Z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