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备案号：闽榕械备20240015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阿利辛蓝-过碘酸雪夫氏染色液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型号: 阿利辛蓝（pH2.5）染色液测试包装规格：20测试/盒、40测试/盒、80测试/盒、100测试/盒、200测试/盒、500测试/盒、1000测试/盒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套组包装规格：6*10mL、6*20mL、6*40mL、6*50mL、6*100mL、6*250mL、6*500mL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8℃避光保存，有效期为12个月。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冰醋酸、水）；试剂B（爱尔新蓝、冰醋酸、麝香草酚、水）；试剂C（高碘酸、水）；试剂D（碱性品红、盐酸、偏重亚硫酸钠、活性炭、水）；试剂E（偏重亚硫酸钠、水）；试剂F（苏木精、碘酸钠、硫酸铝铵、柠檬酸、水合氯醛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</w:rPr>
              <w:t>用于人体组织样本、细胞样本中酸粘蛋白的染色。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</w:t>
            </w:r>
            <w:r>
              <w:rPr>
                <w:rFonts w:hint="eastAsia" w:ascii="仿宋_GB2312" w:eastAsia="仿宋_GB2312"/>
              </w:rPr>
              <w:t>202</w:t>
            </w:r>
            <w:r>
              <w:rPr>
                <w:rFonts w:hint="eastAsia" w:ascii="仿宋_GB2312" w:eastAsia="仿宋_GB2312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>19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2024年3月12日</w:t>
            </w:r>
            <w:r>
              <w:rPr>
                <w:rFonts w:hint="eastAsia" w:ascii="Times New Roman" w:hAnsi="Times New Roman" w:eastAsia="仿宋_GB2312" w:cs="Times New Roman"/>
              </w:rPr>
              <w:t>，</w:t>
            </w:r>
            <w:r>
              <w:rPr>
                <w:rFonts w:hint="eastAsia" w:ascii="仿宋_GB2312" w:eastAsia="仿宋_GB2312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2024年5月29日，</w:t>
            </w:r>
            <w:r>
              <w:rPr>
                <w:rFonts w:hint="eastAsia" w:ascii="仿宋_GB2312" w:hAnsi="Times New Roman" w:eastAsia="仿宋_GB2312"/>
                <w:szCs w:val="21"/>
              </w:rPr>
              <w:t>备案人变更产品技术要</w:t>
            </w:r>
            <w:r>
              <w:rPr>
                <w:rFonts w:hint="eastAsia" w:ascii="宋体" w:hAnsi="宋体" w:eastAsia="仿宋" w:cs="宋体"/>
                <w:szCs w:val="21"/>
              </w:rPr>
              <w:t>求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2024年8月21日，预期用途由“用于组织细胞学染色从而定性鉴定多糖中的酸粘蛋白。”变更为“用于人体组织样本、细胞样本中酸粘蛋白的染色。”；变更技术要求。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2025年6月19日，主要成分由“本试剂为染色液组合套装，由醋酸分化液（A液）、阿利辛蓝染液（B液）、高碘酸溶液（C液）、Schiff溶液（D液）和偏重亚硫酸钠溶液（E液）组成。”变更为“试剂A（冰醋酸、水）；试剂B（爱尔新蓝、冰醋酸、麝香草酚、水）；试剂C（高碘酸、水）；试剂D（碱性品红、盐酸、偏重亚硫酸钠、活性炭、水）；试剂E（偏重亚硫酸钠、水）；试剂F（苏木精、碘酸钠、硫酸铝铵、柠檬酸、水合氯醛、水）。”；型号规格由“型号: 阿利辛蓝（pH2.5）染色液包装规格：5*10mL、 5*20mL、5*50mL、5*100mL、5*500mL。”变更为“型号: 阿利辛蓝（pH2.5）染色液测试包装规格：20测试/盒、40测试/盒、80测试/盒、100测试/盒、200测试/盒、500测试/盒、1000测试/盒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套组包装规格：6*10mL、6*20mL、6*40mL、6*50mL、6*100mL、6*250mL、6*500mL”；生产地址由“福建省福州市晋安区厦坊1#楼第四层401室”变更为“福建省福州市晋安区厦坊1#楼301室、401室”。</w:t>
            </w:r>
            <w:bookmarkStart w:id="0" w:name="_GoBack"/>
            <w:bookmarkEnd w:id="0"/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B0751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3D6A90"/>
    <w:rsid w:val="0048000C"/>
    <w:rsid w:val="00491AFC"/>
    <w:rsid w:val="004C1604"/>
    <w:rsid w:val="004F378D"/>
    <w:rsid w:val="005340BE"/>
    <w:rsid w:val="005607F9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4DA"/>
    <w:rsid w:val="00C55A0B"/>
    <w:rsid w:val="00C6505A"/>
    <w:rsid w:val="00C86B25"/>
    <w:rsid w:val="00C878D5"/>
    <w:rsid w:val="00CF2D6C"/>
    <w:rsid w:val="00D035F6"/>
    <w:rsid w:val="00D80BE1"/>
    <w:rsid w:val="00D87C9E"/>
    <w:rsid w:val="00D93105"/>
    <w:rsid w:val="00D97CB8"/>
    <w:rsid w:val="00DC0408"/>
    <w:rsid w:val="00DC4B02"/>
    <w:rsid w:val="00DE7A49"/>
    <w:rsid w:val="00DF706A"/>
    <w:rsid w:val="00E03B58"/>
    <w:rsid w:val="00E62E20"/>
    <w:rsid w:val="00E64409"/>
    <w:rsid w:val="00EC1F76"/>
    <w:rsid w:val="00EE0C74"/>
    <w:rsid w:val="00EE40E4"/>
    <w:rsid w:val="00F21C6C"/>
    <w:rsid w:val="00F23577"/>
    <w:rsid w:val="00F30A50"/>
    <w:rsid w:val="00F607E5"/>
    <w:rsid w:val="00FB3049"/>
    <w:rsid w:val="00FE4136"/>
    <w:rsid w:val="13472B78"/>
    <w:rsid w:val="26F61DB4"/>
    <w:rsid w:val="32A73EE9"/>
    <w:rsid w:val="33AE5326"/>
    <w:rsid w:val="3BF30879"/>
    <w:rsid w:val="473F1D86"/>
    <w:rsid w:val="50976F5A"/>
    <w:rsid w:val="6D4E10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102</Words>
  <Characters>587</Characters>
  <Lines>4</Lines>
  <Paragraphs>1</Paragraphs>
  <TotalTime>0</TotalTime>
  <ScaleCrop>false</ScaleCrop>
  <LinksUpToDate>false</LinksUpToDate>
  <CharactersWithSpaces>688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2025-06-18T02:51:32Z</cp:lastPrinted>
  <dcterms:modified xsi:type="dcterms:W3CDTF">2025-06-18T02:52:05Z</dcterms:modified>
  <dc:title>第一类体外诊断试剂备案信息表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