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eastAsia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备案号：闽榕械备2025000</w:t>
      </w:r>
      <w:r>
        <w:rPr>
          <w:rFonts w:hint="eastAsia" w:ascii="仿宋_GB2312" w:eastAsia="仿宋_GB2312"/>
          <w:sz w:val="28"/>
          <w:lang w:val="en-US" w:eastAsia="zh-CN"/>
        </w:rPr>
        <w:t>4</w:t>
      </w:r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福州晞宸科技有限公司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91350111MA8UR5RNXX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福建省福州市晋安区厦坊1#楼301室、401室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  <w:bookmarkStart w:id="2" w:name="_GoBack"/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高铁二胺－阿利辛蓝染色液(HID-AB)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单包装规格：10mL、20mL、50mL、100mL、200mL、500mL；套组包装规格：4*10mL；4*20mL；4*50mL；4*100mL；4*200mL；4*500mL；测试规格：5测试/盒；10测试/盒；25测试/盒；50测试/盒；100测试/盒；250测试/盒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bookmarkStart w:id="0" w:name="OLE_LINK2"/>
            <w:r>
              <w:rPr>
                <w:rFonts w:hint="eastAsia" w:ascii="仿宋_GB2312" w:hAnsi="Times New Roman" w:eastAsia="仿宋_GB2312" w:cs="Times New Roman"/>
                <w:szCs w:val="21"/>
              </w:rPr>
              <w:t>2℃～8℃避光保存，有效期12个月。（效期内可在-20℃～2℃或8℃～30℃温度范围7天内短时运输）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试剂A1（N，N-二甲基-间-苯二胺二盐酸盐、N，N-二甲基-对-苯二胺二盐酸盐、纯水）；试剂A2（三氯化铁、纯水）；试剂B（阿利辛蓝、冰醋酸、麝香草酚、纯水）；试剂C（核固红、十八水合硫酸铝、麝香草酚、纯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用于人体组织样本、细胞样本中硫酸化酸性粘液物质和唾液酸粘液物质的染色。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  福州市市场监督管理局</w:t>
            </w:r>
          </w:p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备案日期：2026年4月14日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2025年1月21日，该企业申请产品备案。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bookmarkStart w:id="1" w:name="OLE_LINK1"/>
            <w:r>
              <w:rPr>
                <w:rFonts w:hint="eastAsia" w:ascii="仿宋_GB2312" w:hAnsi="Times New Roman" w:eastAsia="仿宋_GB2312" w:cs="Times New Roman"/>
                <w:szCs w:val="21"/>
              </w:rPr>
              <w:t>2026年4月14日</w:t>
            </w:r>
            <w:bookmarkEnd w:id="1"/>
            <w:r>
              <w:rPr>
                <w:rFonts w:hint="eastAsia" w:ascii="仿宋_GB2312" w:hAnsi="Times New Roman" w:eastAsia="仿宋_GB2312" w:cs="Times New Roman"/>
                <w:szCs w:val="21"/>
              </w:rPr>
              <w:t>，生产地址由“福建省福州市晋安区厦坊1#楼第四层401室”变更为“福建省福州市晋安区厦坊1#楼301室、401室”；产品有效期由“2℃～8℃避光保存，有效期12个月。”变更为“2℃～8℃避光保存，有效期12个月。（效期内可在-20℃～2℃或8℃～30℃温度范围7天内短时运输）”；产品描述(主要组成成分）由“本试剂为染色液组合套装。HID-二胺溶液（A1液）：由N，N-二甲基-间-苯二胺二盐酸盐和N，N-二甲基-对-苯二胺二盐酸盐组成；三氯化铁溶液（A2液）：由三氯化铁组成；阿利辛蓝染色液（B液）：阿利辛蓝8GX、冰醋酸和麝香草酚组成；核固红染色液（C液）：核固红、十八水合硫酸铝和麝香草酚组成。”变更为“试剂A1（N，N-二甲基-间-苯二胺二盐酸盐、N，N-二甲基-对-苯二胺二盐酸盐、纯水）；试剂A2（三氯化铁、纯水）；试剂B（阿利辛蓝、冰醋酸、麝香草酚、纯水）；试剂C（核固红、十八水合硫酸铝、麝香草酚、纯水）。”；型号规格由“单包装规格：10mL、20mL、50mL、100mL、200mL、500mL；套组包装规格：10mL×4；20mL×4；50mL×4；100mL×4；200mL×4；500mL×4；测试规格：规格1：5测试/盒、规格2：10测试/盒、规格3：25测试/盒、规格4：50测试/盒、规格5：100测试/盒、规格6：250测试/盒。”变更为“单包装规格：10mL、20mL、50mL、100mL、200mL、500mL；套组包装规格：4*10mL；4*20mL；4*50mL；4*100mL；4*200mL；4*500mL；测试规格：5测试/盒；10测试/盒；25测试/盒；50测试/盒；100测试/盒；250测试/盒。”；同时变更技术要求。</w:t>
            </w:r>
          </w:p>
        </w:tc>
      </w:tr>
    </w:tbl>
    <w:p>
      <w: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4527B"/>
    <w:rsid w:val="00050051"/>
    <w:rsid w:val="0006632D"/>
    <w:rsid w:val="000D5C9A"/>
    <w:rsid w:val="00100991"/>
    <w:rsid w:val="001569C5"/>
    <w:rsid w:val="0016749A"/>
    <w:rsid w:val="00170593"/>
    <w:rsid w:val="001774EF"/>
    <w:rsid w:val="00193A0C"/>
    <w:rsid w:val="001D4013"/>
    <w:rsid w:val="001D4B98"/>
    <w:rsid w:val="00201EDE"/>
    <w:rsid w:val="00204B82"/>
    <w:rsid w:val="002172F9"/>
    <w:rsid w:val="00254EBF"/>
    <w:rsid w:val="002670B3"/>
    <w:rsid w:val="002A461D"/>
    <w:rsid w:val="002B3C31"/>
    <w:rsid w:val="002C3B42"/>
    <w:rsid w:val="002E270C"/>
    <w:rsid w:val="003000B3"/>
    <w:rsid w:val="00314EA6"/>
    <w:rsid w:val="00334320"/>
    <w:rsid w:val="003360B4"/>
    <w:rsid w:val="00377508"/>
    <w:rsid w:val="003857A0"/>
    <w:rsid w:val="00385B1C"/>
    <w:rsid w:val="0039769F"/>
    <w:rsid w:val="003B3549"/>
    <w:rsid w:val="003D1CA3"/>
    <w:rsid w:val="0048000C"/>
    <w:rsid w:val="00490D83"/>
    <w:rsid w:val="00491AFC"/>
    <w:rsid w:val="004C1604"/>
    <w:rsid w:val="004F378D"/>
    <w:rsid w:val="00516C16"/>
    <w:rsid w:val="005340BE"/>
    <w:rsid w:val="005607F9"/>
    <w:rsid w:val="00584D15"/>
    <w:rsid w:val="005C315D"/>
    <w:rsid w:val="005C6B90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800A1"/>
    <w:rsid w:val="008A27EE"/>
    <w:rsid w:val="008B46EE"/>
    <w:rsid w:val="008B6DBF"/>
    <w:rsid w:val="008C10A8"/>
    <w:rsid w:val="008D5631"/>
    <w:rsid w:val="008E72E2"/>
    <w:rsid w:val="008F2338"/>
    <w:rsid w:val="00900492"/>
    <w:rsid w:val="00952F1B"/>
    <w:rsid w:val="00962AC3"/>
    <w:rsid w:val="009A042A"/>
    <w:rsid w:val="009A4857"/>
    <w:rsid w:val="009C1CCE"/>
    <w:rsid w:val="009D43F5"/>
    <w:rsid w:val="009E2986"/>
    <w:rsid w:val="00A249C0"/>
    <w:rsid w:val="00A41A52"/>
    <w:rsid w:val="00A67407"/>
    <w:rsid w:val="00A8610C"/>
    <w:rsid w:val="00A925CA"/>
    <w:rsid w:val="00AD612E"/>
    <w:rsid w:val="00B005E7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47B49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71A01"/>
    <w:rsid w:val="00EC1F76"/>
    <w:rsid w:val="00EE0C74"/>
    <w:rsid w:val="00EE40E4"/>
    <w:rsid w:val="00F21C6C"/>
    <w:rsid w:val="00F23577"/>
    <w:rsid w:val="00F30A50"/>
    <w:rsid w:val="00F607E5"/>
    <w:rsid w:val="00F66D8C"/>
    <w:rsid w:val="00F965AF"/>
    <w:rsid w:val="00FB3049"/>
    <w:rsid w:val="00FC52CF"/>
    <w:rsid w:val="00FE4136"/>
    <w:rsid w:val="10E369FC"/>
    <w:rsid w:val="13472B78"/>
    <w:rsid w:val="19D30079"/>
    <w:rsid w:val="1A94736B"/>
    <w:rsid w:val="1AA6028D"/>
    <w:rsid w:val="26F61DB4"/>
    <w:rsid w:val="2B0660AA"/>
    <w:rsid w:val="32A73EE9"/>
    <w:rsid w:val="33AE5326"/>
    <w:rsid w:val="3DF264E5"/>
    <w:rsid w:val="401C78F0"/>
    <w:rsid w:val="424530B0"/>
    <w:rsid w:val="43882784"/>
    <w:rsid w:val="473F1D86"/>
    <w:rsid w:val="47557582"/>
    <w:rsid w:val="4BA64BF2"/>
    <w:rsid w:val="4CF252AD"/>
    <w:rsid w:val="50976F5A"/>
    <w:rsid w:val="6D4E10C3"/>
    <w:rsid w:val="7D3C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109</Words>
  <Characters>623</Characters>
  <Lines>5</Lines>
  <Paragraphs>1</Paragraphs>
  <TotalTime>1</TotalTime>
  <ScaleCrop>false</ScaleCrop>
  <LinksUpToDate>false</LinksUpToDate>
  <CharactersWithSpaces>731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2025-01-21T07:51:00Z</cp:lastPrinted>
  <dcterms:modified xsi:type="dcterms:W3CDTF">2026-04-14T07:50:19Z</dcterms:modified>
  <dc:title>第一类体外诊断试剂备案信息表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DA3E7632E60E4D6BA90CB034AA4BAE41_12</vt:lpwstr>
  </property>
</Properties>
</file>