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第一类体外诊断试剂备案信息表</w:t>
      </w:r>
    </w:p>
    <w:p>
      <w:pPr>
        <w:adjustRightInd w:val="0"/>
        <w:snapToGrid w:val="0"/>
        <w:spacing w:line="580" w:lineRule="exact"/>
        <w:ind w:left="1838" w:leftChars="304" w:hanging="1200" w:hangingChars="500"/>
        <w:jc w:val="left"/>
        <w:rPr>
          <w:rFonts w:hint="default" w:ascii="Times New Roman" w:hAnsi="Times New Roman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color w:val="000000"/>
          <w:sz w:val="24"/>
        </w:rPr>
        <w:t xml:space="preserve">                               </w:t>
      </w:r>
      <w:r>
        <w:rPr>
          <w:rFonts w:hint="eastAsia" w:ascii="Times New Roman" w:hAnsi="Times New Roman"/>
          <w:color w:val="000000"/>
          <w:sz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  <w:lang w:eastAsia="zh-CN"/>
        </w:rPr>
        <w:t>备案编号：闽榕械备2025013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  <w:lang w:val="en-US" w:eastAsia="zh-CN"/>
        </w:rPr>
        <w:t>9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7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备案人名称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福州迈新生物技术开发有限公司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备案人</w:t>
            </w:r>
            <w:r>
              <w:rPr>
                <w:rFonts w:hint="eastAsia" w:ascii="仿宋_GB2312" w:hAnsi="Times New Roman" w:eastAsia="仿宋_GB2312"/>
              </w:rPr>
              <w:t>统一社会信用代码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913501001546216270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备案人</w:t>
            </w:r>
            <w:r>
              <w:rPr>
                <w:rFonts w:hint="eastAsia" w:ascii="仿宋_GB2312" w:hAnsi="Times New Roman" w:eastAsia="仿宋_GB2312"/>
              </w:rPr>
              <w:t>住所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福建省闽侯县上街镇高新大道115-1号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生产地址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福建省闽侯县上街镇高新大道115-1号2号楼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代理人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代理人</w:t>
            </w:r>
            <w:r>
              <w:rPr>
                <w:rFonts w:hint="eastAsia" w:ascii="仿宋_GB2312" w:hAnsi="Times New Roman" w:eastAsia="仿宋_GB2312"/>
              </w:rPr>
              <w:t>住所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产品分类名称</w:t>
            </w:r>
            <w:r>
              <w:rPr>
                <w:rFonts w:hint="eastAsia" w:ascii="仿宋_GB2312" w:hAnsi="Times New Roman" w:eastAsia="仿宋_GB2312"/>
              </w:rPr>
              <w:t>（产品名称）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FGFR2b抗体试剂(免疫组织化学法)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包装规格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即用型：1.5 ml/瓶、3.0 ml/瓶、6.0 ml/瓶、15 ml/瓶、90 ml/瓶。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产品有效期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</w:t>
            </w:r>
            <w:r>
              <w:rPr>
                <w:rFonts w:hint="eastAsia" w:ascii="Times New Roman" w:hAnsi="Times New Roman" w:eastAsia="仿宋_GB2312"/>
                <w:lang w:eastAsia="zh-CN"/>
              </w:rPr>
              <w:t>~</w:t>
            </w:r>
            <w:r>
              <w:rPr>
                <w:rFonts w:hint="eastAsia" w:ascii="仿宋_GB2312" w:hAnsi="Times New Roman" w:eastAsia="仿宋_GB2312"/>
              </w:rPr>
              <w:t>8℃保存，禁止冻存。有效期1</w:t>
            </w:r>
            <w:r>
              <w:rPr>
                <w:rFonts w:hint="eastAsia" w:ascii="仿宋_GB2312" w:hAnsi="Times New Roman" w:eastAsia="仿宋_GB2312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主要组成成分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由FGFR2b抗体（鼠单抗，克隆号WD180）和缓冲液（磷酸钠盐、牛血清白蛋白、Proclin950）组成。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预期用途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在常规染色（如：HE染色）基础上进行免疫组织化学染色，为病理医师提供诊断的辅助信息，不得用于指导临床用药或伴随诊断。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备注</w:t>
            </w:r>
          </w:p>
        </w:tc>
        <w:tc>
          <w:tcPr>
            <w:tcW w:w="7297" w:type="dxa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备案</w:t>
            </w:r>
            <w:r>
              <w:rPr>
                <w:rFonts w:hint="eastAsia" w:ascii="仿宋_GB2312" w:hAnsi="Times New Roman" w:eastAsia="仿宋_GB2312"/>
              </w:rPr>
              <w:t>部门</w:t>
            </w:r>
          </w:p>
          <w:p>
            <w:pPr>
              <w:spacing w:line="28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备案</w:t>
            </w:r>
            <w:r>
              <w:rPr>
                <w:rFonts w:ascii="仿宋_GB2312" w:hAnsi="Times New Roman" w:eastAsia="仿宋_GB2312"/>
              </w:rPr>
              <w:t>日期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ind w:right="790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 xml:space="preserve">                                  福州市市场监督管理局</w:t>
            </w:r>
          </w:p>
          <w:p>
            <w:pPr>
              <w:spacing w:line="360" w:lineRule="auto"/>
              <w:ind w:right="735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 xml:space="preserve">                                 </w:t>
            </w:r>
            <w:r>
              <w:rPr>
                <w:rFonts w:ascii="仿宋_GB2312" w:hAnsi="Times New Roman" w:eastAsia="仿宋_GB2312"/>
              </w:rPr>
              <w:t>备案日期：</w:t>
            </w:r>
            <w:r>
              <w:rPr>
                <w:rFonts w:hint="eastAsia" w:ascii="仿宋_GB2312" w:hAnsi="Times New Roman" w:eastAsia="仿宋_GB2312"/>
              </w:rPr>
              <w:t>2026年4月29日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变更情况</w:t>
            </w:r>
          </w:p>
        </w:tc>
        <w:tc>
          <w:tcPr>
            <w:tcW w:w="7297" w:type="dxa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2025年8月20日，该企业申请产品备案。</w:t>
            </w:r>
          </w:p>
          <w:p>
            <w:pPr>
              <w:spacing w:line="4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2026年4月29日，产品有效期由“2</w:t>
            </w:r>
            <w:r>
              <w:rPr>
                <w:rFonts w:hint="eastAsia" w:ascii="Times New Roman" w:hAnsi="Times New Roman" w:eastAsia="仿宋_GB2312"/>
                <w:lang w:eastAsia="zh-CN"/>
              </w:rPr>
              <w:t>~</w:t>
            </w:r>
            <w:r>
              <w:rPr>
                <w:rFonts w:hint="eastAsia" w:ascii="仿宋_GB2312" w:hAnsi="Times New Roman" w:eastAsia="仿宋_GB2312"/>
              </w:rPr>
              <w:t>8℃保存，禁止冻存。有效期3个月”变更为“2</w:t>
            </w:r>
            <w:r>
              <w:rPr>
                <w:rFonts w:hint="eastAsia" w:ascii="Times New Roman" w:hAnsi="Times New Roman" w:eastAsia="仿宋_GB2312"/>
                <w:lang w:eastAsia="zh-CN"/>
              </w:rPr>
              <w:t>~</w:t>
            </w:r>
            <w:r>
              <w:rPr>
                <w:rFonts w:hint="eastAsia" w:ascii="仿宋_GB2312" w:hAnsi="Times New Roman" w:eastAsia="仿宋_GB2312"/>
              </w:rPr>
              <w:t>8℃保存，禁止冻存。有效期12个月”。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800" w:bottom="141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Y2E2NmQzMjNiNmI1MTAxMzNlMDBlODUzNGE4NGUifQ=="/>
  </w:docVars>
  <w:rsids>
    <w:rsidRoot w:val="002E26C5"/>
    <w:rsid w:val="00216B48"/>
    <w:rsid w:val="002E26C5"/>
    <w:rsid w:val="00353C83"/>
    <w:rsid w:val="003A30BC"/>
    <w:rsid w:val="00535656"/>
    <w:rsid w:val="00550E82"/>
    <w:rsid w:val="00734D9B"/>
    <w:rsid w:val="007406F7"/>
    <w:rsid w:val="008A167F"/>
    <w:rsid w:val="00B33C0D"/>
    <w:rsid w:val="00C77AB8"/>
    <w:rsid w:val="00C806F4"/>
    <w:rsid w:val="00F527D8"/>
    <w:rsid w:val="00FE20B8"/>
    <w:rsid w:val="01910DE7"/>
    <w:rsid w:val="01FB5E89"/>
    <w:rsid w:val="029C7CF0"/>
    <w:rsid w:val="02AB3FF5"/>
    <w:rsid w:val="04D4325D"/>
    <w:rsid w:val="0D990C72"/>
    <w:rsid w:val="0E2D36D6"/>
    <w:rsid w:val="0F982143"/>
    <w:rsid w:val="106541A2"/>
    <w:rsid w:val="13775CF7"/>
    <w:rsid w:val="14EF4208"/>
    <w:rsid w:val="15285206"/>
    <w:rsid w:val="21512EBC"/>
    <w:rsid w:val="235615DC"/>
    <w:rsid w:val="23F85894"/>
    <w:rsid w:val="24DB130E"/>
    <w:rsid w:val="2E203FA9"/>
    <w:rsid w:val="2FE23D59"/>
    <w:rsid w:val="31920032"/>
    <w:rsid w:val="36913B20"/>
    <w:rsid w:val="39835F4F"/>
    <w:rsid w:val="3ADB31A6"/>
    <w:rsid w:val="3BBC023A"/>
    <w:rsid w:val="3BDB6823"/>
    <w:rsid w:val="3ED227EC"/>
    <w:rsid w:val="3F675720"/>
    <w:rsid w:val="498E2EC2"/>
    <w:rsid w:val="4B142D69"/>
    <w:rsid w:val="4DC44744"/>
    <w:rsid w:val="4F800DDE"/>
    <w:rsid w:val="50F234A3"/>
    <w:rsid w:val="53A4375B"/>
    <w:rsid w:val="543F1E2E"/>
    <w:rsid w:val="54A65266"/>
    <w:rsid w:val="5A2E5497"/>
    <w:rsid w:val="5A351BB1"/>
    <w:rsid w:val="5AB012D9"/>
    <w:rsid w:val="5D334CD0"/>
    <w:rsid w:val="5D4B3020"/>
    <w:rsid w:val="5E6012F7"/>
    <w:rsid w:val="61273A2E"/>
    <w:rsid w:val="63CA4C70"/>
    <w:rsid w:val="649C1AEC"/>
    <w:rsid w:val="685A448E"/>
    <w:rsid w:val="6A0515DE"/>
    <w:rsid w:val="6F515763"/>
    <w:rsid w:val="70390E6C"/>
    <w:rsid w:val="764D62A0"/>
    <w:rsid w:val="7810217B"/>
    <w:rsid w:val="79320219"/>
    <w:rsid w:val="7AF34B4E"/>
    <w:rsid w:val="7D8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00" w:lineRule="exact"/>
      <w:jc w:val="center"/>
      <w:outlineLvl w:val="0"/>
    </w:pPr>
    <w:rPr>
      <w:rFonts w:ascii="方正小标宋简体" w:hAnsi="Times New Roman" w:eastAsia="方正小标宋简体"/>
      <w:color w:val="000000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414</Characters>
  <Lines>2</Lines>
  <Paragraphs>1</Paragraphs>
  <TotalTime>0</TotalTime>
  <ScaleCrop>false</ScaleCrop>
  <LinksUpToDate>false</LinksUpToDate>
  <CharactersWithSpaces>513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2022-04-19T01:40:00Z</dcterms:created>
  <dc:creator>40582</dc:creator>
  <cp:lastModifiedBy>evecom</cp:lastModifiedBy>
  <cp:lastPrinted>2024-06-19T09:19:00Z</cp:lastPrinted>
  <dcterms:modified xsi:type="dcterms:W3CDTF">2026-04-29T03:47:29Z</dcterms:modified>
  <dc:title>第一类体外诊断试剂备案信息表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89875F2BD9E54DEEB4D2F854CE939F66</vt:lpwstr>
  </property>
  <property fmtid="{D5CDD505-2E9C-101B-9397-08002B2CF9AE}" pid="4" name="KSOTemplateDocerSaveRecord">
    <vt:lpwstr>eyJoZGlkIjoiZDA3NjgxNDA0OGEwOGFiZTA2NDczZWVkY2I2YzYyMjMiLCJ1c2VySWQiOiIyODQ1NzM3NjUifQ==</vt:lpwstr>
  </property>
</Properties>
</file>