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1728" w:firstLineChars="480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第一类体外诊断试剂备案信息表</w:t>
      </w:r>
    </w:p>
    <w:p>
      <w:pPr>
        <w:spacing w:line="240" w:lineRule="exact"/>
        <w:ind w:firstLine="648" w:firstLineChars="180"/>
        <w:rPr>
          <w:rFonts w:ascii="方正小标宋_GBK" w:eastAsia="方正小标宋_GBK"/>
          <w:sz w:val="36"/>
          <w:szCs w:val="36"/>
        </w:rPr>
      </w:pPr>
    </w:p>
    <w:p>
      <w:pPr>
        <w:spacing w:line="360" w:lineRule="auto"/>
        <w:ind w:right="225" w:rightChars="107"/>
        <w:jc w:val="right"/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</w:rPr>
        <w:t>备案号：闽榕械备202600</w:t>
      </w:r>
      <w:r>
        <w:rPr>
          <w:rFonts w:hint="eastAsia" w:ascii="仿宋_GB2312" w:eastAsia="仿宋_GB2312"/>
          <w:sz w:val="28"/>
          <w:lang w:val="en-US" w:eastAsia="zh-CN"/>
        </w:rPr>
        <w:t>24</w:t>
      </w:r>
    </w:p>
    <w:tbl>
      <w:tblPr>
        <w:tblStyle w:val="4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7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备案人名称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福建亿彤生物科技有限公司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备案人统一社会信用代码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ascii="仿宋_GB2312" w:hAnsi="Times New Roman" w:eastAsia="仿宋_GB2312" w:cs="Times New Roman"/>
                <w:szCs w:val="21"/>
              </w:rPr>
              <w:t>91350100MA332E637E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备案人住所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福建省福州市闽侯县上街镇高新大道9号星网锐捷产业生态园3号中试生产楼4-5层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生产地址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福建省福州市闽侯县上街镇高新大道9号星网锐捷产业生态园3号中试生产楼4层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代理人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--------------------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代理人住所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--------------------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产品分类名称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（产品名称）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样本稀释液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包装规格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1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20μL、190μL、200μL、240μL、320μL、380μL、400μL、475μL、480μL、570μL、600μL、720μL、950μL、1.2mL、1.9mL、2.4mL、5mL、10mL、20mL、50mL、100mL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产品有效期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2～</w:t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30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szCs w:val="21"/>
              </w:rPr>
              <w:t>℃保存，有效期为12个月，开瓶稳定性为1个月。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主要组成成分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十二水合磷酸氢二钠、氯化钠、二水合磷酸二氢钠、氯化钾、牛血清、BSA、防腐剂（ProClin 300）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预期用途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可跨平台、或同一仪器平台，或同一方法学使用的非特异性试剂，用于对待测样本进行稀释、液化，以便于使用体外诊断试剂或仪器对待测物进行检测。其本身并不直接参与检测。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备注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--------------------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备案单位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备案日期</w:t>
            </w:r>
          </w:p>
        </w:tc>
        <w:tc>
          <w:tcPr>
            <w:tcW w:w="7297" w:type="dxa"/>
          </w:tcPr>
          <w:p>
            <w:pPr>
              <w:spacing w:line="360" w:lineRule="auto"/>
              <w:ind w:right="790" w:firstLine="3570" w:firstLineChars="17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福州市市场监督管理局</w:t>
            </w:r>
          </w:p>
          <w:p>
            <w:pPr>
              <w:spacing w:line="360" w:lineRule="auto"/>
              <w:ind w:right="735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                          备案日期：</w:t>
            </w:r>
            <w:r>
              <w:rPr>
                <w:rFonts w:hint="eastAsia" w:ascii="Times New Roman" w:hAnsi="Times New Roman" w:eastAsia="仿宋_GB2312" w:cs="Times New Roma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_GB2312" w:cs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变更情况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--------------------</w:t>
            </w:r>
          </w:p>
        </w:tc>
      </w:tr>
    </w:tbl>
    <w:p>
      <w: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BA69ED"/>
    <w:rsid w:val="00007A41"/>
    <w:rsid w:val="000271C6"/>
    <w:rsid w:val="00050051"/>
    <w:rsid w:val="0006632D"/>
    <w:rsid w:val="000D5C9A"/>
    <w:rsid w:val="00100991"/>
    <w:rsid w:val="0016749A"/>
    <w:rsid w:val="00170593"/>
    <w:rsid w:val="001774EF"/>
    <w:rsid w:val="00193A0C"/>
    <w:rsid w:val="001D4013"/>
    <w:rsid w:val="001D4B98"/>
    <w:rsid w:val="00201EDE"/>
    <w:rsid w:val="002172F9"/>
    <w:rsid w:val="00254EBF"/>
    <w:rsid w:val="002670B3"/>
    <w:rsid w:val="002A461D"/>
    <w:rsid w:val="002B3C31"/>
    <w:rsid w:val="002C3B42"/>
    <w:rsid w:val="00334320"/>
    <w:rsid w:val="003360B4"/>
    <w:rsid w:val="003857A0"/>
    <w:rsid w:val="0039769F"/>
    <w:rsid w:val="003D1CA3"/>
    <w:rsid w:val="0048000C"/>
    <w:rsid w:val="00491AFC"/>
    <w:rsid w:val="004F378D"/>
    <w:rsid w:val="005340BE"/>
    <w:rsid w:val="005607F9"/>
    <w:rsid w:val="00584D15"/>
    <w:rsid w:val="005C315D"/>
    <w:rsid w:val="005F3C2C"/>
    <w:rsid w:val="006074FF"/>
    <w:rsid w:val="006100EF"/>
    <w:rsid w:val="00651041"/>
    <w:rsid w:val="00697320"/>
    <w:rsid w:val="006B4A05"/>
    <w:rsid w:val="0071097F"/>
    <w:rsid w:val="007A12B6"/>
    <w:rsid w:val="007F04D9"/>
    <w:rsid w:val="00803554"/>
    <w:rsid w:val="0080685F"/>
    <w:rsid w:val="008171D2"/>
    <w:rsid w:val="00840A73"/>
    <w:rsid w:val="00870095"/>
    <w:rsid w:val="008B46EE"/>
    <w:rsid w:val="008C10A8"/>
    <w:rsid w:val="008D5631"/>
    <w:rsid w:val="008F2338"/>
    <w:rsid w:val="00900492"/>
    <w:rsid w:val="009A042A"/>
    <w:rsid w:val="009C1CCE"/>
    <w:rsid w:val="009D43F5"/>
    <w:rsid w:val="00A249C0"/>
    <w:rsid w:val="00A41A52"/>
    <w:rsid w:val="00A8610C"/>
    <w:rsid w:val="00A925CA"/>
    <w:rsid w:val="00AD612E"/>
    <w:rsid w:val="00B85D07"/>
    <w:rsid w:val="00BA4529"/>
    <w:rsid w:val="00BA69ED"/>
    <w:rsid w:val="00BE3B7A"/>
    <w:rsid w:val="00C45B42"/>
    <w:rsid w:val="00C55A0B"/>
    <w:rsid w:val="00C6505A"/>
    <w:rsid w:val="00C86B25"/>
    <w:rsid w:val="00CF2D6C"/>
    <w:rsid w:val="00D035F6"/>
    <w:rsid w:val="00D80BE1"/>
    <w:rsid w:val="00D87C9E"/>
    <w:rsid w:val="00D93105"/>
    <w:rsid w:val="00D97CB8"/>
    <w:rsid w:val="00DC0408"/>
    <w:rsid w:val="00DE7A49"/>
    <w:rsid w:val="00E03B58"/>
    <w:rsid w:val="00E62E20"/>
    <w:rsid w:val="00E64409"/>
    <w:rsid w:val="00EC1F76"/>
    <w:rsid w:val="00EE40E4"/>
    <w:rsid w:val="00F21C6C"/>
    <w:rsid w:val="00F23577"/>
    <w:rsid w:val="00F30A50"/>
    <w:rsid w:val="00F607E5"/>
    <w:rsid w:val="00FB3049"/>
    <w:rsid w:val="00FE4136"/>
    <w:rsid w:val="085F69CC"/>
    <w:rsid w:val="08E66C79"/>
    <w:rsid w:val="10927FAD"/>
    <w:rsid w:val="161C23C0"/>
    <w:rsid w:val="2A18277E"/>
    <w:rsid w:val="2DEA6F32"/>
    <w:rsid w:val="31AA1066"/>
    <w:rsid w:val="32A73EE9"/>
    <w:rsid w:val="33AE5326"/>
    <w:rsid w:val="3B507550"/>
    <w:rsid w:val="50976F5A"/>
    <w:rsid w:val="7F094AA4"/>
    <w:rsid w:val="7F99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88</Words>
  <Characters>507</Characters>
  <Lines>4</Lines>
  <Paragraphs>1</Paragraphs>
  <TotalTime>18</TotalTime>
  <ScaleCrop>false</ScaleCrop>
  <LinksUpToDate>false</LinksUpToDate>
  <CharactersWithSpaces>594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2019-06-03T07:11:00Z</dcterms:created>
  <dc:creator>AutoBVT</dc:creator>
  <cp:lastModifiedBy>evecom</cp:lastModifiedBy>
  <cp:lastPrinted>2026-05-09T03:56:00Z</cp:lastPrinted>
  <dcterms:modified xsi:type="dcterms:W3CDTF">2026-05-15T08:25:58Z</dcterms:modified>
  <dc:title>第一类体外诊断试剂备案信息表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7D67E5915D0A498E8CF9E0BDE1A58C21</vt:lpwstr>
  </property>
</Properties>
</file>