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1728" w:firstLineChars="480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第一类医疗器械备案信息表</w:t>
      </w:r>
    </w:p>
    <w:p>
      <w:pPr>
        <w:spacing w:line="240" w:lineRule="exact"/>
        <w:ind w:firstLine="648" w:firstLineChars="180"/>
        <w:rPr>
          <w:rFonts w:ascii="方正小标宋_GBK" w:eastAsia="方正小标宋_GBK"/>
          <w:sz w:val="36"/>
          <w:szCs w:val="36"/>
        </w:rPr>
      </w:pPr>
    </w:p>
    <w:p>
      <w:pPr>
        <w:spacing w:line="360" w:lineRule="auto"/>
        <w:ind w:right="225" w:rightChars="107"/>
        <w:jc w:val="right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</w:rPr>
        <w:t>备案号：</w:t>
      </w:r>
      <w:bookmarkStart w:id="0" w:name="OLE_LINK1"/>
      <w:r>
        <w:rPr>
          <w:rFonts w:hint="eastAsia" w:ascii="仿宋_GB2312" w:eastAsia="仿宋_GB2312"/>
          <w:sz w:val="28"/>
        </w:rPr>
        <w:t>闽榕械备20250</w:t>
      </w:r>
      <w:r>
        <w:rPr>
          <w:rFonts w:hint="eastAsia" w:ascii="仿宋_GB2312" w:eastAsia="仿宋_GB2312"/>
          <w:sz w:val="28"/>
          <w:lang w:val="en-US" w:eastAsia="zh-CN"/>
        </w:rPr>
        <w:t>1</w:t>
      </w:r>
      <w:bookmarkEnd w:id="0"/>
      <w:r>
        <w:rPr>
          <w:rFonts w:hint="eastAsia" w:ascii="仿宋_GB2312" w:eastAsia="仿宋_GB2312"/>
          <w:sz w:val="28"/>
          <w:lang w:val="en-US" w:eastAsia="zh-CN"/>
        </w:rPr>
        <w:t>53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7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备案人名称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福建福州捷护科技有限公司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备案人统一社会信用代码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91350182MAEJ2KB802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备案人住所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福建省福州市长乐区航城街道里仁村利岐261-12号1幢3层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生产地址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福建省福州市长乐区航城街道里仁村利岐261-12号1幢3层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代理人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代理人住所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产品名称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腰部固定器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型号/规格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型号：固定型（JH/GD-1；JH/GD-2）；半固定型（JH/BGD-1；JH/BGD-2）</w:t>
            </w:r>
          </w:p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规格：S、M、L、XL、XXL、XXXL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产品描述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产品由织物、钢片、塑料、海绵材料制成。穿戴或放置于肢体体表，通过限制肢体活动，达到保持肢体稳定等目的。不具备矫形功能。无源产品。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预期用途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用于人体腰部的外固定或支撑。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备案部门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备案日期</w:t>
            </w:r>
          </w:p>
        </w:tc>
        <w:tc>
          <w:tcPr>
            <w:tcW w:w="7297" w:type="dxa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 xml:space="preserve">                                  福州市市场监督管理局</w:t>
            </w:r>
          </w:p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 xml:space="preserve">                               备案日期：2026年7月17日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变更情况</w:t>
            </w:r>
          </w:p>
        </w:tc>
        <w:tc>
          <w:tcPr>
            <w:tcW w:w="7297" w:type="dxa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2025年12月2日,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该企业申请产品备案。</w:t>
            </w:r>
          </w:p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2026年3月5日,</w:t>
            </w:r>
            <w:r>
              <w:rPr>
                <w:rFonts w:hint="eastAsia" w:ascii="仿宋_GB2312" w:hAnsi="Times New Roman" w:eastAsia="仿宋_GB2312" w:cs="Times New Roman"/>
              </w:rPr>
              <w:t>变更技术要求。</w:t>
            </w:r>
          </w:p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2026年7月17日,产品描述由“产品由织物、钢片、塑料材料制成。穿戴或放置于肢体体表，通过限制肢体活动，达到保持肢体稳定等目的。不具备矫形功能。无源产品。”变更为“产品由织物、钢片、塑料、海绵材料制成。穿戴或放置于肢体体表，通过限制肢体活动，达到保持肢体稳定等目的。不具备矫形功能。无源产品。”；同时</w:t>
            </w:r>
            <w:r>
              <w:rPr>
                <w:rFonts w:hint="eastAsia" w:ascii="仿宋_GB2312" w:hAnsi="Times New Roman" w:eastAsia="仿宋_GB2312" w:cs="Times New Roman"/>
              </w:rPr>
              <w:t>变更技术要求。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96E53"/>
    <w:rsid w:val="000616A2"/>
    <w:rsid w:val="000741C8"/>
    <w:rsid w:val="0016749A"/>
    <w:rsid w:val="00170593"/>
    <w:rsid w:val="002A66CF"/>
    <w:rsid w:val="00323039"/>
    <w:rsid w:val="0033403A"/>
    <w:rsid w:val="003516DE"/>
    <w:rsid w:val="0049086B"/>
    <w:rsid w:val="005607F9"/>
    <w:rsid w:val="005A2655"/>
    <w:rsid w:val="00683BF0"/>
    <w:rsid w:val="007A42FA"/>
    <w:rsid w:val="007C7AA0"/>
    <w:rsid w:val="008603EA"/>
    <w:rsid w:val="008D5631"/>
    <w:rsid w:val="00977021"/>
    <w:rsid w:val="00A70989"/>
    <w:rsid w:val="00AA5E49"/>
    <w:rsid w:val="00B05224"/>
    <w:rsid w:val="00B96E53"/>
    <w:rsid w:val="00BB6980"/>
    <w:rsid w:val="00CB7B19"/>
    <w:rsid w:val="00CD414B"/>
    <w:rsid w:val="00D439C0"/>
    <w:rsid w:val="00DE321F"/>
    <w:rsid w:val="00E03B58"/>
    <w:rsid w:val="00EB0DD8"/>
    <w:rsid w:val="00FE0086"/>
    <w:rsid w:val="023B2340"/>
    <w:rsid w:val="0A3400ED"/>
    <w:rsid w:val="0A821D1A"/>
    <w:rsid w:val="0C8510A9"/>
    <w:rsid w:val="0D900358"/>
    <w:rsid w:val="0E173CB0"/>
    <w:rsid w:val="0E300CD3"/>
    <w:rsid w:val="0F2E3E1D"/>
    <w:rsid w:val="10376759"/>
    <w:rsid w:val="12531B68"/>
    <w:rsid w:val="13F34B5E"/>
    <w:rsid w:val="145B3CE4"/>
    <w:rsid w:val="17C338FF"/>
    <w:rsid w:val="1F533B45"/>
    <w:rsid w:val="1FAC5CBA"/>
    <w:rsid w:val="22A55AA5"/>
    <w:rsid w:val="24E21D81"/>
    <w:rsid w:val="29772D21"/>
    <w:rsid w:val="2E126521"/>
    <w:rsid w:val="3431776D"/>
    <w:rsid w:val="35702CBC"/>
    <w:rsid w:val="3A203434"/>
    <w:rsid w:val="3B8F138A"/>
    <w:rsid w:val="3BA34195"/>
    <w:rsid w:val="3C2E08E4"/>
    <w:rsid w:val="3FBC261A"/>
    <w:rsid w:val="40B45E62"/>
    <w:rsid w:val="42382A77"/>
    <w:rsid w:val="442E39BF"/>
    <w:rsid w:val="44397F00"/>
    <w:rsid w:val="46A16EDF"/>
    <w:rsid w:val="4C95718D"/>
    <w:rsid w:val="4E2B6C66"/>
    <w:rsid w:val="50C863D6"/>
    <w:rsid w:val="58833B8F"/>
    <w:rsid w:val="5BBF2705"/>
    <w:rsid w:val="5D15663C"/>
    <w:rsid w:val="5D1E3A2A"/>
    <w:rsid w:val="60D61731"/>
    <w:rsid w:val="61CB766A"/>
    <w:rsid w:val="62451C1A"/>
    <w:rsid w:val="62D97873"/>
    <w:rsid w:val="644B19E0"/>
    <w:rsid w:val="659E52E9"/>
    <w:rsid w:val="66032EF6"/>
    <w:rsid w:val="6B6613A4"/>
    <w:rsid w:val="6C6A0ED0"/>
    <w:rsid w:val="6D9E6F29"/>
    <w:rsid w:val="6E0316E3"/>
    <w:rsid w:val="6F397CBF"/>
    <w:rsid w:val="6FB30A05"/>
    <w:rsid w:val="713A6818"/>
    <w:rsid w:val="74700232"/>
    <w:rsid w:val="7BF1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78</Words>
  <Characters>445</Characters>
  <Lines>3</Lines>
  <Paragraphs>1</Paragraphs>
  <TotalTime>4</TotalTime>
  <ScaleCrop>false</ScaleCrop>
  <LinksUpToDate>false</LinksUpToDate>
  <CharactersWithSpaces>522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2018-02-21T07:23:00Z</dcterms:created>
  <dc:creator>AutoBVT</dc:creator>
  <cp:lastModifiedBy>evecom</cp:lastModifiedBy>
  <cp:lastPrinted>2026-07-17T02:35:37Z</cp:lastPrinted>
  <dcterms:modified xsi:type="dcterms:W3CDTF">2026-07-17T02:36:28Z</dcterms:modified>
  <dc:title>第一类体外诊断试剂备案信息表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FFBDECCAAA944DC0875E3A28B5765DB4</vt:lpwstr>
  </property>
</Properties>
</file>