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69DD7">
      <w:pPr>
        <w:widowControl/>
        <w:spacing w:line="720" w:lineRule="exact"/>
        <w:ind w:right="210" w:rightChars="100"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年度福州市消费者咨询投诉举报情况</w:t>
      </w:r>
    </w:p>
    <w:p w14:paraId="6433E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</w:p>
    <w:p w14:paraId="59D01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年，福州市市场监督管理局消费者投诉举报指挥中心依托12315市场监管热线以及全国12315平台共收到消费者各类咨询投诉举报399018件，其中投诉116430件，占比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29.18%；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举报39863件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占比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9.99%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；咨询242725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件，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占比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60.83%，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为消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费者挽回经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济损失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2425.82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万元。</w:t>
      </w:r>
    </w:p>
    <w:p w14:paraId="439F12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eastAsia="zh-CN"/>
        </w:rPr>
        <w:t>一、咨询情况分析</w:t>
      </w:r>
    </w:p>
    <w:p w14:paraId="32D89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解答市民咨询242725件，占诉求总量的60.83%。其中，涉及市场监管部门职能范围的业务咨询115809件，占咨询总量的47.71%；非市场监管部门职能范围业务咨询91534件，占咨询总量的37.71%；消费维权知识相关咨询35382件，占咨询总量的14.58%。</w:t>
      </w:r>
    </w:p>
    <w:p w14:paraId="00D9CF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从</w:t>
      </w:r>
      <w:r>
        <w:rPr>
          <w:rFonts w:hint="eastAsia" w:ascii="仿宋_GB2312" w:hAnsi="仿宋" w:eastAsia="仿宋_GB2312" w:cs="仿宋"/>
          <w:b/>
          <w:bCs/>
          <w:color w:val="auto"/>
          <w:sz w:val="32"/>
          <w:szCs w:val="32"/>
          <w:lang w:eastAsia="zh-CN"/>
        </w:rPr>
        <w:t>涉及市场监管系统业务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问题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来看，咨询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排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在前五位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依次是：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投诉举报处理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情况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41109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35.49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、网络交易监管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28078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、服务消费监管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18839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（占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16.26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、市场主体登记注册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14419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、商品交易市场监管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6085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），合计占比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93.71%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b/>
          <w:bCs/>
          <w:color w:val="auto"/>
          <w:sz w:val="32"/>
          <w:szCs w:val="32"/>
          <w:lang w:eastAsia="zh-CN"/>
        </w:rPr>
        <w:t>涉及非市场监管系统业务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的问题主要集中在金融纠纷、油烟环保、劳动人事等方面。</w:t>
      </w:r>
      <w:r>
        <w:rPr>
          <w:rFonts w:hint="eastAsia" w:ascii="仿宋_GB2312" w:hAnsi="仿宋" w:eastAsia="仿宋_GB2312" w:cs="仿宋"/>
          <w:b/>
          <w:bCs/>
          <w:color w:val="auto"/>
          <w:sz w:val="32"/>
          <w:szCs w:val="32"/>
          <w:lang w:eastAsia="zh-CN"/>
        </w:rPr>
        <w:t>消费维权方面的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重点聚焦于异地网购相关问题。</w:t>
      </w:r>
    </w:p>
    <w:p w14:paraId="57252881">
      <w:pPr>
        <w:pStyle w:val="2"/>
        <w:spacing w:before="93" w:beforeLines="30" w:line="560" w:lineRule="exact"/>
        <w:ind w:firstLine="480" w:firstLineChars="150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投诉情况分析</w:t>
      </w:r>
    </w:p>
    <w:p w14:paraId="560463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1.商品类投诉情况</w:t>
      </w:r>
    </w:p>
    <w:p w14:paraId="38BE84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2025年，受理商品类投诉58090件，占投诉总量的49.89%，同比增长2.50%，增幅同比下降2.89个百分点。其中涉网投诉22568件，占商品类投诉的38.85%，增幅同比下降18.81个百分点。投诉量位居前五的分别是：食品</w:t>
      </w:r>
      <w:r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  <w:t>22322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件、服装鞋帽</w:t>
      </w:r>
      <w:r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  <w:t>5660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件、家居用品</w:t>
      </w:r>
      <w:r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  <w:t>4552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件、交通工具</w:t>
      </w:r>
      <w:r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  <w:t>3102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件、家用电器</w:t>
      </w:r>
      <w:r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  <w:t>2295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件，这五类合计占商品类投诉总量的65.31%。</w:t>
      </w:r>
    </w:p>
    <w:p w14:paraId="15125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服务类投诉情况</w:t>
      </w:r>
    </w:p>
    <w:p w14:paraId="69D27E93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2025年，受理服务类投诉58350件，占投诉总量的50.11%，同比增长3.23%。其中涉网投诉20283件，占服务类投诉的34.76%，主要集中在互联网、教育培训、金融服务等领域。投诉量位居前五的分别是：餐饮和住宿服务11829件、文化娱乐体育服务6116件、销售服务6092件、电信服务5869件、美容美发洗浴服务4558件，这五类合计占服务类投诉总量的59.06%。</w:t>
      </w:r>
    </w:p>
    <w:p w14:paraId="062FAF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 xml:space="preserve"> 三、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举报情况分析</w:t>
      </w:r>
    </w:p>
    <w:p w14:paraId="79311C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2025年,共接到举报39863件，占总量的9.99%，同比上升5.82%。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从举报问题类别来看，举报量位于前五位的分别是广告违法行为（占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17.79%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）、侵害消费者权益行为（占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17.76%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）、食品安全违法行为（占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16.17%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）、不正当竞争行为（占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12.73%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）、违反登记管理行为（占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6.12%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），合计占举报总量的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70.58%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F47A4B7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C3672"/>
    <w:rsid w:val="3FAF3128"/>
    <w:rsid w:val="3FBDF3C3"/>
    <w:rsid w:val="5FDBE344"/>
    <w:rsid w:val="F2DBE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1095</Characters>
  <Lines>0</Lines>
  <Paragraphs>0</Paragraphs>
  <TotalTime>5</TotalTime>
  <ScaleCrop>false</ScaleCrop>
  <LinksUpToDate>false</LinksUpToDate>
  <CharactersWithSpaces>1101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2026-04-02T03:02:00Z</dcterms:created>
  <dc:creator>12315</dc:creator>
  <cp:lastModifiedBy>WPS_1714361214</cp:lastModifiedBy>
  <dcterms:modified xsi:type="dcterms:W3CDTF">2026-04-07T07:45:09Z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eyJoZGlkIjoiMTVjZDIxZGZlNDc5NWQxNzIyMTNkYmViOGIyM2NhYzIiLCJ1c2VySWQiOiIxNTk3NTU2NzQ0In0=</vt:lpwstr>
  </property>
  <property fmtid="{D5CDD505-2E9C-101B-9397-08002B2CF9AE}" pid="4" name="ICV">
    <vt:lpwstr>CA7DB8627532439B845BB6EA7D10B56E_13</vt:lpwstr>
  </property>
</Properties>
</file>