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71B45">
      <w:pPr>
        <w:pStyle w:val="6"/>
        <w:spacing w:line="600" w:lineRule="exact"/>
        <w:rPr>
          <w:rFonts w:hint="eastAsia" w:ascii="仿宋_GB2312" w:hAnsi="仿宋" w:eastAsia="仿宋_GB2312" w:cs="Times New Roman"/>
          <w:color w:val="000000"/>
          <w:sz w:val="28"/>
          <w:szCs w:val="28"/>
        </w:rPr>
      </w:pPr>
    </w:p>
    <w:p w14:paraId="48C3E4FB">
      <w:pPr>
        <w:pStyle w:val="6"/>
        <w:spacing w:line="600" w:lineRule="exact"/>
        <w:rPr>
          <w:rFonts w:hint="eastAsia" w:ascii="仿宋_GB2312" w:hAnsi="仿宋" w:eastAsia="仿宋_GB2312" w:cs="Times New Roman"/>
          <w:color w:val="000000"/>
          <w:sz w:val="28"/>
          <w:szCs w:val="28"/>
        </w:rPr>
      </w:pPr>
    </w:p>
    <w:p w14:paraId="405ABCE6">
      <w:pPr>
        <w:pStyle w:val="6"/>
        <w:spacing w:line="600" w:lineRule="exact"/>
        <w:rPr>
          <w:rFonts w:hint="eastAsia" w:ascii="仿宋_GB2312" w:hAnsi="仿宋" w:eastAsia="仿宋_GB2312" w:cs="Times New Roman"/>
          <w:color w:val="000000"/>
          <w:sz w:val="28"/>
          <w:szCs w:val="28"/>
        </w:rPr>
      </w:pPr>
    </w:p>
    <w:p w14:paraId="638A2E38">
      <w:pPr>
        <w:pStyle w:val="6"/>
        <w:spacing w:line="600" w:lineRule="exact"/>
        <w:jc w:val="center"/>
        <w:rPr>
          <w:rFonts w:hint="eastAsia" w:ascii="微软雅黑" w:hAnsi="微软雅黑" w:eastAsia="仿宋_GB2312"/>
          <w:b/>
          <w:kern w:val="36"/>
          <w:sz w:val="39"/>
          <w:szCs w:val="39"/>
          <w:lang w:eastAsia="zh-CN"/>
        </w:rPr>
      </w:pPr>
      <w:r>
        <w:rPr>
          <w:rFonts w:hint="eastAsia" w:ascii="微软雅黑" w:hAnsi="微软雅黑" w:eastAsia="仿宋_GB2312"/>
          <w:b/>
          <w:kern w:val="36"/>
          <w:sz w:val="39"/>
          <w:szCs w:val="39"/>
          <w:lang w:eastAsia="zh-CN"/>
        </w:rPr>
        <w:t>福州市市场监督管理局202</w:t>
      </w:r>
      <w:r>
        <w:rPr>
          <w:rFonts w:hint="eastAsia" w:ascii="微软雅黑" w:hAnsi="微软雅黑" w:eastAsia="仿宋_GB2312"/>
          <w:b/>
          <w:kern w:val="36"/>
          <w:sz w:val="39"/>
          <w:szCs w:val="39"/>
          <w:lang w:val="en-US" w:eastAsia="zh-CN"/>
        </w:rPr>
        <w:t>6</w:t>
      </w:r>
      <w:r>
        <w:rPr>
          <w:rFonts w:hint="eastAsia" w:ascii="微软雅黑" w:hAnsi="微软雅黑" w:eastAsia="仿宋_GB2312"/>
          <w:b/>
          <w:kern w:val="36"/>
          <w:sz w:val="39"/>
          <w:szCs w:val="39"/>
          <w:lang w:eastAsia="zh-CN"/>
        </w:rPr>
        <w:t>年度</w:t>
      </w:r>
    </w:p>
    <w:p w14:paraId="1F594F94">
      <w:pPr>
        <w:pStyle w:val="6"/>
        <w:spacing w:line="600" w:lineRule="exact"/>
        <w:jc w:val="center"/>
        <w:rPr>
          <w:rFonts w:hint="eastAsia" w:ascii="仿宋_GB2312" w:hAnsi="方正小标宋简体" w:eastAsia="仿宋_GB2312" w:cs="方正小标宋简体"/>
          <w:b/>
          <w:sz w:val="48"/>
          <w:szCs w:val="48"/>
          <w:lang w:eastAsia="zh-CN"/>
        </w:rPr>
      </w:pPr>
      <w:r>
        <w:rPr>
          <w:rFonts w:hint="eastAsia" w:ascii="微软雅黑" w:hAnsi="微软雅黑" w:eastAsia="仿宋_GB2312"/>
          <w:b/>
          <w:kern w:val="36"/>
          <w:sz w:val="39"/>
          <w:szCs w:val="39"/>
          <w:lang w:eastAsia="zh-CN"/>
        </w:rPr>
        <w:t>局机关计算机等配件维修定点采购项目</w:t>
      </w:r>
    </w:p>
    <w:p w14:paraId="0A414313">
      <w:pPr>
        <w:pStyle w:val="6"/>
        <w:spacing w:line="600" w:lineRule="exact"/>
        <w:jc w:val="center"/>
        <w:rPr>
          <w:rFonts w:hint="eastAsia" w:ascii="仿宋_GB2312" w:hAnsi="方正小标宋简体" w:eastAsia="仿宋_GB2312" w:cs="方正小标宋简体"/>
          <w:b/>
          <w:sz w:val="48"/>
          <w:szCs w:val="48"/>
        </w:rPr>
      </w:pPr>
    </w:p>
    <w:p w14:paraId="4F70B719">
      <w:pPr>
        <w:pStyle w:val="6"/>
        <w:spacing w:line="600" w:lineRule="exact"/>
        <w:jc w:val="center"/>
        <w:rPr>
          <w:rFonts w:hint="eastAsia" w:ascii="仿宋_GB2312" w:hAnsi="方正小标宋简体" w:eastAsia="仿宋_GB2312" w:cs="方正小标宋简体"/>
          <w:b/>
          <w:sz w:val="48"/>
          <w:szCs w:val="48"/>
        </w:rPr>
      </w:pPr>
    </w:p>
    <w:p w14:paraId="057FA66C">
      <w:pPr>
        <w:pStyle w:val="6"/>
        <w:spacing w:line="600" w:lineRule="exact"/>
        <w:jc w:val="center"/>
        <w:rPr>
          <w:rFonts w:hint="eastAsia" w:ascii="仿宋_GB2312" w:hAnsi="方正小标宋简体" w:eastAsia="仿宋_GB2312" w:cs="方正小标宋简体"/>
          <w:b/>
          <w:sz w:val="48"/>
          <w:szCs w:val="48"/>
        </w:rPr>
      </w:pPr>
    </w:p>
    <w:p w14:paraId="2176E28E">
      <w:pPr>
        <w:pStyle w:val="6"/>
        <w:spacing w:line="600" w:lineRule="exact"/>
        <w:jc w:val="center"/>
        <w:rPr>
          <w:rFonts w:hint="eastAsia" w:ascii="仿宋_GB2312" w:hAnsi="方正小标宋简体" w:eastAsia="仿宋_GB2312" w:cs="方正小标宋简体"/>
          <w:b/>
          <w:sz w:val="44"/>
          <w:szCs w:val="44"/>
        </w:rPr>
      </w:pPr>
      <w:r>
        <w:rPr>
          <w:rFonts w:hint="eastAsia" w:ascii="仿宋_GB2312" w:hAnsi="方正小标宋简体" w:eastAsia="仿宋_GB2312" w:cs="方正小标宋简体"/>
          <w:b/>
          <w:sz w:val="44"/>
          <w:szCs w:val="44"/>
        </w:rPr>
        <w:t>投标文件</w:t>
      </w:r>
    </w:p>
    <w:p w14:paraId="198A884B">
      <w:pPr>
        <w:pStyle w:val="6"/>
        <w:spacing w:line="600" w:lineRule="exact"/>
        <w:rPr>
          <w:rFonts w:hint="eastAsia" w:ascii="仿宋_GB2312" w:hAnsi="仿宋" w:eastAsia="仿宋_GB2312" w:cs="Times New Roman"/>
          <w:color w:val="000000"/>
          <w:sz w:val="28"/>
          <w:szCs w:val="28"/>
        </w:rPr>
      </w:pPr>
    </w:p>
    <w:p w14:paraId="5262CE5F">
      <w:pPr>
        <w:pStyle w:val="6"/>
        <w:spacing w:line="600" w:lineRule="exact"/>
        <w:rPr>
          <w:rFonts w:hint="eastAsia" w:ascii="仿宋_GB2312" w:hAnsi="仿宋" w:eastAsia="仿宋_GB2312" w:cs="Times New Roman"/>
          <w:color w:val="000000"/>
          <w:sz w:val="28"/>
          <w:szCs w:val="28"/>
        </w:rPr>
      </w:pPr>
    </w:p>
    <w:p w14:paraId="411848CA">
      <w:pPr>
        <w:pStyle w:val="6"/>
        <w:spacing w:line="600" w:lineRule="exact"/>
        <w:rPr>
          <w:rFonts w:hint="eastAsia" w:ascii="仿宋_GB2312" w:hAnsi="仿宋" w:eastAsia="仿宋_GB2312" w:cs="Times New Roman"/>
          <w:color w:val="000000"/>
          <w:sz w:val="28"/>
          <w:szCs w:val="28"/>
        </w:rPr>
      </w:pPr>
    </w:p>
    <w:p w14:paraId="63F581C9">
      <w:pPr>
        <w:ind w:firstLine="1084" w:firstLineChars="300"/>
        <w:rPr>
          <w:rFonts w:hint="eastAsia" w:ascii="楷体" w:hAnsi="楷体" w:eastAsia="楷体" w:cs="楷体"/>
          <w:b/>
          <w:bCs/>
          <w:sz w:val="36"/>
          <w:szCs w:val="36"/>
        </w:rPr>
      </w:pPr>
    </w:p>
    <w:p w14:paraId="7C4DFD59">
      <w:pPr>
        <w:ind w:firstLine="1084" w:firstLineChars="300"/>
        <w:rPr>
          <w:rFonts w:hint="eastAsia" w:ascii="楷体" w:hAnsi="楷体" w:eastAsia="楷体" w:cs="楷体"/>
          <w:b/>
          <w:bCs/>
          <w:sz w:val="36"/>
          <w:szCs w:val="36"/>
        </w:rPr>
      </w:pPr>
    </w:p>
    <w:p w14:paraId="1835750F">
      <w:pPr>
        <w:ind w:firstLine="1084" w:firstLineChars="300"/>
        <w:rPr>
          <w:rFonts w:hint="eastAsia" w:ascii="楷体" w:hAnsi="楷体" w:eastAsia="楷体" w:cs="楷体"/>
          <w:b/>
          <w:bCs/>
          <w:sz w:val="36"/>
          <w:szCs w:val="36"/>
        </w:rPr>
      </w:pPr>
    </w:p>
    <w:p w14:paraId="7315660C">
      <w:pPr>
        <w:ind w:firstLine="1084" w:firstLineChars="300"/>
        <w:rPr>
          <w:rFonts w:hint="eastAsia" w:ascii="楷体" w:hAnsi="楷体" w:eastAsia="楷体" w:cs="楷体"/>
          <w:b/>
          <w:bCs/>
          <w:sz w:val="36"/>
          <w:szCs w:val="36"/>
        </w:rPr>
      </w:pPr>
    </w:p>
    <w:p w14:paraId="23308D18">
      <w:pPr>
        <w:ind w:firstLine="1084" w:firstLineChars="300"/>
        <w:rPr>
          <w:rFonts w:hint="eastAsia" w:ascii="楷体" w:hAnsi="楷体" w:eastAsia="楷体" w:cs="楷体"/>
          <w:b/>
          <w:bCs/>
          <w:sz w:val="36"/>
          <w:szCs w:val="36"/>
        </w:rPr>
      </w:pPr>
    </w:p>
    <w:p w14:paraId="09E9028C">
      <w:pPr>
        <w:ind w:firstLine="1265" w:firstLineChars="35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投标人：</w:t>
      </w:r>
      <w:r>
        <w:rPr>
          <w:rFonts w:hint="eastAsia" w:ascii="仿宋_GB2312" w:hAnsi="仿宋_GB2312" w:eastAsia="仿宋_GB2312" w:cs="仿宋_GB2312"/>
          <w:b/>
          <w:bCs/>
          <w:sz w:val="36"/>
          <w:szCs w:val="36"/>
          <w:u w:val="single"/>
        </w:rPr>
        <w:t xml:space="preserve">                          </w:t>
      </w:r>
    </w:p>
    <w:p w14:paraId="2622E2FE">
      <w:pPr>
        <w:pStyle w:val="6"/>
        <w:spacing w:line="6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36"/>
          <w:szCs w:val="36"/>
        </w:rPr>
        <w:t xml:space="preserve">       日  期：</w:t>
      </w:r>
      <w:r>
        <w:rPr>
          <w:rFonts w:hint="eastAsia" w:ascii="仿宋_GB2312" w:hAnsi="仿宋_GB2312" w:eastAsia="仿宋_GB2312" w:cs="仿宋_GB2312"/>
          <w:b/>
          <w:bCs/>
          <w:sz w:val="36"/>
          <w:szCs w:val="36"/>
          <w:u w:val="single"/>
        </w:rPr>
        <w:t xml:space="preserve">                          </w:t>
      </w:r>
    </w:p>
    <w:p w14:paraId="2048CFEC">
      <w:pPr>
        <w:spacing w:line="360" w:lineRule="auto"/>
        <w:jc w:val="center"/>
        <w:textAlignment w:val="baseline"/>
        <w:rPr>
          <w:rFonts w:hint="eastAsia" w:ascii="仿宋_GB2312" w:hAnsi="仿宋_GB2312" w:eastAsia="仿宋_GB2312" w:cs="仿宋_GB2312"/>
          <w:b/>
          <w:bCs/>
          <w:sz w:val="32"/>
          <w:szCs w:val="32"/>
        </w:rPr>
      </w:pPr>
      <w:r>
        <w:rPr>
          <w:rFonts w:ascii="仿宋_GB2312" w:hAnsi="仿宋" w:eastAsia="仿宋_GB2312"/>
          <w:color w:val="000000"/>
          <w:kern w:val="0"/>
          <w:sz w:val="28"/>
          <w:szCs w:val="28"/>
        </w:rPr>
        <w:br w:type="page"/>
      </w:r>
      <w:r>
        <w:rPr>
          <w:rFonts w:hint="eastAsia" w:ascii="仿宋_GB2312" w:hAnsi="仿宋_GB2312" w:eastAsia="仿宋_GB2312" w:cs="仿宋_GB2312"/>
          <w:b/>
          <w:bCs/>
          <w:sz w:val="32"/>
          <w:szCs w:val="32"/>
        </w:rPr>
        <w:t>一、投标函</w:t>
      </w:r>
    </w:p>
    <w:p w14:paraId="47015837">
      <w:pPr>
        <w:pStyle w:val="6"/>
        <w:spacing w:after="150"/>
        <w:ind w:left="-180" w:right="-180"/>
        <w:rPr>
          <w:rFonts w:hint="eastAsia" w:ascii="仿宋_GB2312" w:hAnsi="仿宋_GB2312" w:eastAsia="仿宋_GB2312" w:cs="仿宋_GB2312"/>
        </w:rPr>
      </w:pPr>
      <w:r>
        <w:rPr>
          <w:rFonts w:hint="eastAsia" w:ascii="仿宋_GB2312" w:hAnsi="仿宋_GB2312" w:eastAsia="仿宋_GB2312" w:cs="仿宋_GB2312"/>
          <w:shd w:val="clear" w:color="auto" w:fill="FFFFFF"/>
        </w:rPr>
        <w:t>致：</w:t>
      </w:r>
      <w:r>
        <w:rPr>
          <w:rFonts w:hint="eastAsia" w:ascii="仿宋_GB2312" w:hAnsi="仿宋_GB2312" w:eastAsia="仿宋_GB2312" w:cs="仿宋_GB2312"/>
          <w:u w:val="single"/>
          <w:shd w:val="clear" w:color="auto" w:fill="FFFFFF"/>
        </w:rPr>
        <w:t>                     </w:t>
      </w:r>
    </w:p>
    <w:p w14:paraId="4CEF45BF">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本投标人代表</w:t>
      </w:r>
      <w:r>
        <w:rPr>
          <w:rFonts w:hint="eastAsia" w:ascii="仿宋_GB2312" w:hAnsi="仿宋_GB2312" w:eastAsia="仿宋_GB2312" w:cs="仿宋_GB2312"/>
          <w:u w:val="single"/>
          <w:shd w:val="clear" w:color="auto" w:fill="FFFFFF"/>
        </w:rPr>
        <w:t>（填写“全名”）</w:t>
      </w:r>
      <w:r>
        <w:rPr>
          <w:rFonts w:hint="eastAsia" w:ascii="仿宋_GB2312" w:hAnsi="仿宋_GB2312" w:eastAsia="仿宋_GB2312" w:cs="仿宋_GB2312"/>
          <w:shd w:val="clear" w:color="auto" w:fill="FFFFFF"/>
        </w:rPr>
        <w:t>已获得我方正式授权并代表投标人</w:t>
      </w:r>
      <w:r>
        <w:rPr>
          <w:rFonts w:hint="eastAsia" w:ascii="仿宋_GB2312" w:hAnsi="仿宋_GB2312" w:eastAsia="仿宋_GB2312" w:cs="仿宋_GB2312"/>
          <w:u w:val="single"/>
          <w:shd w:val="clear" w:color="auto" w:fill="FFFFFF"/>
        </w:rPr>
        <w:t>（填写“全称”）</w:t>
      </w:r>
      <w:r>
        <w:rPr>
          <w:rFonts w:hint="eastAsia" w:ascii="仿宋_GB2312" w:hAnsi="仿宋_GB2312" w:eastAsia="仿宋_GB2312" w:cs="仿宋_GB2312"/>
          <w:shd w:val="clear" w:color="auto" w:fill="FFFFFF"/>
        </w:rPr>
        <w:t>参加投标，并提交招标文件规定份数的投标文件壹份。我方提交的全部投标文件均由下述部分组成：</w:t>
      </w:r>
    </w:p>
    <w:p w14:paraId="0D6D3359">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1、投标文件</w:t>
      </w:r>
    </w:p>
    <w:p w14:paraId="29975D7D">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（1）投标函</w:t>
      </w:r>
    </w:p>
    <w:p w14:paraId="6202C041">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（2）单位负责人授权书</w:t>
      </w:r>
    </w:p>
    <w:p w14:paraId="207F28D1">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（3）财务状况报告（财务报告、或资信证明、或投标担保函）</w:t>
      </w:r>
    </w:p>
    <w:p w14:paraId="5B3748B2">
      <w:pPr>
        <w:pStyle w:val="6"/>
        <w:spacing w:after="150"/>
        <w:ind w:left="-180" w:right="-180" w:firstLine="420"/>
        <w:rPr>
          <w:rFonts w:hint="eastAsia" w:ascii="仿宋_GB2312" w:hAnsi="仿宋_GB2312" w:eastAsia="仿宋_GB2312" w:cs="仿宋_GB2312"/>
          <w:bCs/>
        </w:rPr>
      </w:pPr>
      <w:r>
        <w:rPr>
          <w:rFonts w:hint="eastAsia" w:ascii="仿宋_GB2312" w:hAnsi="仿宋_GB2312" w:eastAsia="仿宋_GB2312" w:cs="仿宋_GB2312"/>
          <w:bCs/>
        </w:rPr>
        <w:t>（4）依法缴纳税收证明材料</w:t>
      </w:r>
    </w:p>
    <w:p w14:paraId="18C49D7E">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（5）依法缴纳社会保障资金证明材料</w:t>
      </w:r>
    </w:p>
    <w:p w14:paraId="47FA850E">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（6）营业执照等证明文件</w:t>
      </w:r>
    </w:p>
    <w:p w14:paraId="11EE1E9B">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（7）其他资质（若有）</w:t>
      </w:r>
    </w:p>
    <w:p w14:paraId="0C7E19FF">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（8）参加采购活动前三年内在经营活动中没有重大违法记录书面声明</w:t>
      </w:r>
    </w:p>
    <w:p w14:paraId="5B4E719A">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（9）信用记录查询结果</w:t>
      </w:r>
    </w:p>
    <w:p w14:paraId="762E6C71">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（10）无行贿犯罪记录的书面承诺</w:t>
      </w:r>
    </w:p>
    <w:p w14:paraId="19BF2ECA">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bCs/>
        </w:rPr>
        <w:t>（11）保护环境领域没有存在严重失信行为书面声明</w:t>
      </w:r>
    </w:p>
    <w:p w14:paraId="79BDFCD0">
      <w:pPr>
        <w:pStyle w:val="6"/>
        <w:spacing w:after="150"/>
        <w:ind w:left="-180" w:right="-180" w:firstLine="420"/>
        <w:rPr>
          <w:rFonts w:hint="eastAsia" w:ascii="仿宋_GB2312" w:hAnsi="仿宋_GB2312" w:eastAsia="仿宋_GB2312" w:cs="仿宋_GB2312"/>
          <w:bCs/>
        </w:rPr>
      </w:pPr>
      <w:r>
        <w:rPr>
          <w:rFonts w:hint="eastAsia" w:ascii="仿宋_GB2312" w:hAnsi="仿宋_GB2312" w:eastAsia="仿宋_GB2312" w:cs="仿宋_GB2312"/>
          <w:bCs/>
        </w:rPr>
        <w:t>（12）具备履行合同所必需设备和专业技术能力的声明函</w:t>
      </w:r>
    </w:p>
    <w:p w14:paraId="33E94EDB">
      <w:pPr>
        <w:pStyle w:val="6"/>
        <w:spacing w:after="150"/>
        <w:ind w:left="-180" w:right="-180" w:firstLine="420"/>
        <w:rPr>
          <w:rFonts w:hint="eastAsia" w:ascii="仿宋_GB2312" w:hAnsi="仿宋_GB2312" w:eastAsia="仿宋_GB2312" w:cs="仿宋_GB2312"/>
          <w:bCs/>
        </w:rPr>
      </w:pPr>
      <w:r>
        <w:rPr>
          <w:rFonts w:hint="eastAsia" w:ascii="仿宋_GB2312" w:hAnsi="仿宋_GB2312" w:eastAsia="仿宋_GB2312" w:cs="仿宋_GB2312"/>
          <w:bCs/>
        </w:rPr>
        <w:t>（13）报价单</w:t>
      </w:r>
    </w:p>
    <w:p w14:paraId="7C9A19A1">
      <w:pPr>
        <w:pStyle w:val="6"/>
        <w:spacing w:after="150"/>
        <w:ind w:left="-180" w:right="-180" w:firstLine="420"/>
        <w:rPr>
          <w:rFonts w:hint="eastAsia" w:ascii="仿宋_GB2312" w:hAnsi="仿宋_GB2312" w:eastAsia="仿宋_GB2312" w:cs="仿宋_GB2312"/>
          <w:bCs/>
        </w:rPr>
      </w:pPr>
      <w:r>
        <w:rPr>
          <w:rFonts w:hint="eastAsia" w:ascii="仿宋_GB2312" w:hAnsi="仿宋_GB2312" w:eastAsia="仿宋_GB2312" w:cs="仿宋_GB2312"/>
          <w:bCs/>
        </w:rPr>
        <w:t>（14）投标人需提供的其他资格证明文件</w:t>
      </w:r>
    </w:p>
    <w:p w14:paraId="50C078E3">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根据本函，本投标人代表宣布我方保证遵守招标文件的全部规定，同时：</w:t>
      </w:r>
    </w:p>
    <w:p w14:paraId="02ADC9D8">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2、</w:t>
      </w:r>
      <w:r>
        <w:rPr>
          <w:rStyle w:val="9"/>
          <w:rFonts w:hint="eastAsia" w:ascii="仿宋_GB2312" w:hAnsi="仿宋_GB2312" w:eastAsia="仿宋_GB2312" w:cs="仿宋_GB2312"/>
          <w:b w:val="0"/>
          <w:bCs/>
          <w:shd w:val="clear" w:color="auto" w:fill="FFFFFF"/>
        </w:rPr>
        <w:t>确认：</w:t>
      </w:r>
    </w:p>
    <w:p w14:paraId="791C5B63">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2.1所投合同包的投标报价详见“报价单”。</w:t>
      </w:r>
    </w:p>
    <w:p w14:paraId="7C1C7DF2">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2.2我方已详细审查全部招标文件[包括但不限于：有关附件（若有）、澄清或修改（若有）等]，并自行承担因对全部招标文件理解不正确或误解而产生的相应后果和责任。</w:t>
      </w:r>
    </w:p>
    <w:p w14:paraId="0890FA11">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3、</w:t>
      </w:r>
      <w:r>
        <w:rPr>
          <w:rStyle w:val="9"/>
          <w:rFonts w:hint="eastAsia" w:ascii="仿宋_GB2312" w:hAnsi="仿宋_GB2312" w:eastAsia="仿宋_GB2312" w:cs="仿宋_GB2312"/>
          <w:b w:val="0"/>
          <w:bCs/>
          <w:shd w:val="clear" w:color="auto" w:fill="FFFFFF"/>
        </w:rPr>
        <w:t>承诺及声明：</w:t>
      </w:r>
    </w:p>
    <w:p w14:paraId="68EFE470">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3.1我方提交的投标文件各组成部分的全部内容及资料是不可割离且真实、有效、准确、完整和不具有任何误导性的，否则产生不利后果由我方承担责任。</w:t>
      </w:r>
    </w:p>
    <w:p w14:paraId="3E90D7D8">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3.2我方提供的标的价格不高于同期市场价格，否则产生不利后果由我方承担责任。</w:t>
      </w:r>
    </w:p>
    <w:p w14:paraId="7BDBD292">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3.3若中标，将按照招标文件、我方投标文件及政府采购合同履行责任和义务。</w:t>
      </w:r>
    </w:p>
    <w:p w14:paraId="092826F2">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3.4若贵单位要求，我方同意提供与本项目投标有关的一切资料、数据或文件，并完全理解贵单位不一定要接受最低的投标报价或收到的任何投标。</w:t>
      </w:r>
    </w:p>
    <w:p w14:paraId="69DE22E4">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3.5除招标文件另有规定外，对于贵单位按照下述联络方式发出的任何信息或通知，均视为我方已收悉前述信息或通知的全部内容：</w:t>
      </w:r>
    </w:p>
    <w:p w14:paraId="2E9206F7">
      <w:pPr>
        <w:pStyle w:val="6"/>
        <w:spacing w:after="150"/>
        <w:ind w:left="-180" w:right="-180" w:firstLine="420"/>
        <w:rPr>
          <w:rFonts w:hint="eastAsia" w:ascii="仿宋_GB2312" w:hAnsi="仿宋_GB2312" w:eastAsia="仿宋_GB2312" w:cs="仿宋_GB2312"/>
          <w:u w:val="single"/>
          <w:shd w:val="clear" w:color="auto" w:fill="FFFFFF"/>
        </w:rPr>
      </w:pPr>
      <w:r>
        <w:rPr>
          <w:rFonts w:hint="eastAsia" w:ascii="仿宋_GB2312" w:hAnsi="仿宋_GB2312" w:eastAsia="仿宋_GB2312" w:cs="仿宋_GB2312"/>
          <w:shd w:val="clear" w:color="auto" w:fill="FFFFFF"/>
        </w:rPr>
        <w:t>通信地址：</w:t>
      </w:r>
      <w:r>
        <w:rPr>
          <w:rFonts w:hint="eastAsia" w:ascii="仿宋_GB2312" w:hAnsi="仿宋_GB2312" w:eastAsia="仿宋_GB2312" w:cs="仿宋_GB2312"/>
          <w:u w:val="single"/>
          <w:shd w:val="clear" w:color="auto" w:fill="FFFFFF"/>
        </w:rPr>
        <w:t xml:space="preserve">                                        </w:t>
      </w:r>
    </w:p>
    <w:p w14:paraId="42053870">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邮编：</w:t>
      </w:r>
      <w:r>
        <w:rPr>
          <w:rFonts w:hint="eastAsia" w:ascii="仿宋_GB2312" w:hAnsi="仿宋_GB2312" w:eastAsia="仿宋_GB2312" w:cs="仿宋_GB2312"/>
          <w:u w:val="single"/>
          <w:shd w:val="clear" w:color="auto" w:fill="FFFFFF"/>
        </w:rPr>
        <w:t xml:space="preserve">            </w:t>
      </w:r>
    </w:p>
    <w:p w14:paraId="3427DC43">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联系方法：</w:t>
      </w:r>
      <w:r>
        <w:rPr>
          <w:rFonts w:hint="eastAsia" w:ascii="仿宋_GB2312" w:hAnsi="仿宋_GB2312" w:eastAsia="仿宋_GB2312" w:cs="仿宋_GB2312"/>
          <w:u w:val="single"/>
          <w:shd w:val="clear" w:color="auto" w:fill="FFFFFF"/>
        </w:rPr>
        <w:t>（包括但不限于：联系人、联系电话、手机、传真、电子邮箱等）</w:t>
      </w:r>
    </w:p>
    <w:p w14:paraId="16FB5645">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 </w:t>
      </w:r>
    </w:p>
    <w:p w14:paraId="656A5BB7">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投标人：</w:t>
      </w:r>
      <w:r>
        <w:rPr>
          <w:rFonts w:hint="eastAsia" w:ascii="仿宋_GB2312" w:hAnsi="仿宋_GB2312" w:eastAsia="仿宋_GB2312" w:cs="仿宋_GB2312"/>
          <w:u w:val="single"/>
          <w:shd w:val="clear" w:color="auto" w:fill="FFFFFF"/>
        </w:rPr>
        <w:t>（全称并加盖单位公章）</w:t>
      </w:r>
    </w:p>
    <w:p w14:paraId="692EC69B">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投标人代表签字：</w:t>
      </w:r>
      <w:r>
        <w:rPr>
          <w:rFonts w:hint="eastAsia" w:ascii="仿宋_GB2312" w:hAnsi="仿宋_GB2312" w:eastAsia="仿宋_GB2312" w:cs="仿宋_GB2312"/>
          <w:u w:val="single"/>
          <w:shd w:val="clear" w:color="auto" w:fill="FFFFFF"/>
        </w:rPr>
        <w:t>                   </w:t>
      </w:r>
    </w:p>
    <w:p w14:paraId="50F382D3">
      <w:pPr>
        <w:spacing w:line="360" w:lineRule="auto"/>
        <w:ind w:firstLine="240" w:firstLineChars="100"/>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24"/>
          <w:szCs w:val="24"/>
          <w:shd w:val="clear" w:color="auto" w:fill="FFFFFF"/>
        </w:rPr>
        <w:t>日期：</w:t>
      </w:r>
      <w:r>
        <w:rPr>
          <w:rFonts w:hint="eastAsia" w:ascii="仿宋_GB2312" w:hAnsi="仿宋_GB2312" w:eastAsia="仿宋_GB2312" w:cs="仿宋_GB2312"/>
          <w:sz w:val="24"/>
          <w:szCs w:val="24"/>
          <w:u w:val="single"/>
          <w:shd w:val="clear" w:color="auto" w:fill="FFFFFF"/>
        </w:rPr>
        <w:t>    </w:t>
      </w:r>
      <w:r>
        <w:rPr>
          <w:rFonts w:hint="eastAsia" w:ascii="仿宋_GB2312" w:hAnsi="仿宋_GB2312" w:eastAsia="仿宋_GB2312" w:cs="仿宋_GB2312"/>
          <w:sz w:val="24"/>
          <w:szCs w:val="24"/>
          <w:shd w:val="clear" w:color="auto" w:fill="FFFFFF"/>
        </w:rPr>
        <w:t>年</w:t>
      </w:r>
      <w:r>
        <w:rPr>
          <w:rFonts w:hint="eastAsia" w:ascii="仿宋_GB2312" w:hAnsi="仿宋_GB2312" w:eastAsia="仿宋_GB2312" w:cs="仿宋_GB2312"/>
          <w:sz w:val="24"/>
          <w:szCs w:val="24"/>
          <w:u w:val="single"/>
          <w:shd w:val="clear" w:color="auto" w:fill="FFFFFF"/>
        </w:rPr>
        <w:t>   </w:t>
      </w:r>
      <w:r>
        <w:rPr>
          <w:rFonts w:hint="eastAsia" w:ascii="仿宋_GB2312" w:hAnsi="仿宋_GB2312" w:eastAsia="仿宋_GB2312" w:cs="仿宋_GB2312"/>
          <w:sz w:val="24"/>
          <w:szCs w:val="24"/>
          <w:shd w:val="clear" w:color="auto" w:fill="FFFFFF"/>
        </w:rPr>
        <w:t>月</w:t>
      </w:r>
      <w:r>
        <w:rPr>
          <w:rFonts w:hint="eastAsia" w:ascii="仿宋_GB2312" w:hAnsi="仿宋_GB2312" w:eastAsia="仿宋_GB2312" w:cs="仿宋_GB2312"/>
          <w:sz w:val="24"/>
          <w:szCs w:val="24"/>
          <w:u w:val="single"/>
          <w:shd w:val="clear" w:color="auto" w:fill="FFFFFF"/>
        </w:rPr>
        <w:t>   </w:t>
      </w:r>
      <w:r>
        <w:rPr>
          <w:rFonts w:hint="eastAsia" w:ascii="仿宋_GB2312" w:hAnsi="仿宋_GB2312" w:eastAsia="仿宋_GB2312" w:cs="仿宋_GB2312"/>
          <w:sz w:val="24"/>
          <w:szCs w:val="24"/>
          <w:shd w:val="clear" w:color="auto" w:fill="FFFFFF"/>
        </w:rPr>
        <w:t>日</w:t>
      </w:r>
    </w:p>
    <w:p w14:paraId="30D9552E">
      <w:pPr>
        <w:spacing w:line="360" w:lineRule="auto"/>
        <w:textAlignment w:val="baseline"/>
        <w:rPr>
          <w:rFonts w:hint="eastAsia" w:ascii="仿宋_GB2312" w:hAnsi="仿宋_GB2312" w:eastAsia="仿宋_GB2312" w:cs="仿宋_GB2312"/>
          <w:b/>
          <w:bCs/>
          <w:sz w:val="32"/>
          <w:szCs w:val="32"/>
        </w:rPr>
      </w:pPr>
    </w:p>
    <w:p w14:paraId="0043B5FE">
      <w:pPr>
        <w:jc w:val="center"/>
        <w:textAlignment w:val="baseline"/>
        <w:outlineLvl w:val="0"/>
        <w:rPr>
          <w:rFonts w:hint="eastAsia" w:ascii="仿宋_GB2312" w:hAnsi="仿宋_GB2312" w:eastAsia="仿宋_GB2312" w:cs="仿宋_GB2312"/>
          <w:b/>
          <w:bCs/>
          <w:sz w:val="28"/>
          <w:szCs w:val="28"/>
        </w:rPr>
      </w:pPr>
      <w:bookmarkStart w:id="0" w:name="_Toc3853"/>
      <w:bookmarkStart w:id="1" w:name="_Toc20001"/>
      <w:bookmarkStart w:id="2" w:name="_Toc13894"/>
      <w:bookmarkStart w:id="3" w:name="_Toc18230"/>
      <w:bookmarkStart w:id="4" w:name="_Toc1792"/>
      <w:bookmarkStart w:id="5" w:name="_Toc29321"/>
      <w:r>
        <w:rPr>
          <w:rFonts w:hint="eastAsia"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t>二、单位负责人授权书</w:t>
      </w:r>
      <w:bookmarkEnd w:id="0"/>
      <w:bookmarkEnd w:id="1"/>
      <w:bookmarkEnd w:id="2"/>
      <w:bookmarkEnd w:id="3"/>
      <w:bookmarkEnd w:id="4"/>
      <w:bookmarkEnd w:id="5"/>
    </w:p>
    <w:p w14:paraId="68A30AD0">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致：</w:t>
      </w:r>
      <w:r>
        <w:rPr>
          <w:rFonts w:hint="eastAsia" w:ascii="仿宋_GB2312" w:hAnsi="仿宋_GB2312" w:eastAsia="仿宋_GB2312" w:cs="仿宋_GB2312"/>
          <w:color w:val="000000"/>
          <w:u w:val="single"/>
          <w:shd w:val="clear" w:color="auto" w:fill="FFFFFF"/>
        </w:rPr>
        <w:t>                     </w:t>
      </w:r>
    </w:p>
    <w:p w14:paraId="51164639">
      <w:pPr>
        <w:pStyle w:val="6"/>
        <w:spacing w:after="150" w:line="360" w:lineRule="auto"/>
        <w:ind w:left="-180" w:right="-180" w:firstLine="42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我方的单位负责人</w:t>
      </w:r>
      <w:r>
        <w:rPr>
          <w:rFonts w:hint="eastAsia" w:ascii="仿宋_GB2312" w:hAnsi="仿宋_GB2312" w:eastAsia="仿宋_GB2312" w:cs="仿宋_GB2312"/>
          <w:color w:val="000000"/>
          <w:u w:val="single"/>
          <w:shd w:val="clear" w:color="auto" w:fill="FFFFFF"/>
        </w:rPr>
        <w:t>（填写“单位负责人全名”）</w:t>
      </w:r>
      <w:r>
        <w:rPr>
          <w:rFonts w:hint="eastAsia" w:ascii="仿宋_GB2312" w:hAnsi="仿宋_GB2312" w:eastAsia="仿宋_GB2312" w:cs="仿宋_GB2312"/>
          <w:color w:val="000000"/>
          <w:shd w:val="clear" w:color="auto" w:fill="FFFFFF"/>
        </w:rPr>
        <w:t>授权</w:t>
      </w:r>
      <w:r>
        <w:rPr>
          <w:rFonts w:hint="eastAsia" w:ascii="仿宋_GB2312" w:hAnsi="仿宋_GB2312" w:eastAsia="仿宋_GB2312" w:cs="仿宋_GB2312"/>
          <w:color w:val="000000"/>
          <w:u w:val="single"/>
          <w:shd w:val="clear" w:color="auto" w:fill="FFFFFF"/>
        </w:rPr>
        <w:t>（填写“投标人代表全名”）</w:t>
      </w:r>
      <w:r>
        <w:rPr>
          <w:rFonts w:hint="eastAsia" w:ascii="仿宋_GB2312" w:hAnsi="仿宋_GB2312" w:eastAsia="仿宋_GB2312" w:cs="仿宋_GB2312"/>
          <w:color w:val="000000"/>
          <w:shd w:val="clear" w:color="auto" w:fill="FFFFFF"/>
        </w:rPr>
        <w:t>为投标人代表，代表我方参加</w:t>
      </w:r>
      <w:r>
        <w:rPr>
          <w:rFonts w:hint="eastAsia" w:ascii="仿宋_GB2312" w:hAnsi="仿宋_GB2312" w:eastAsia="仿宋_GB2312" w:cs="仿宋_GB2312"/>
          <w:color w:val="000000"/>
          <w:u w:val="single"/>
          <w:shd w:val="clear" w:color="auto" w:fill="FFFFFF"/>
        </w:rPr>
        <w:t>（填写“项目名称”）</w:t>
      </w:r>
      <w:r>
        <w:rPr>
          <w:rFonts w:hint="eastAsia" w:ascii="仿宋_GB2312" w:hAnsi="仿宋_GB2312" w:eastAsia="仿宋_GB2312" w:cs="仿宋_GB2312"/>
          <w:color w:val="000000"/>
          <w:shd w:val="clear" w:color="auto" w:fill="FFFFFF"/>
        </w:rPr>
        <w:t>项目的投标，全权代表我方处理投标过程的一切事宜，包括但不限于：投标、参加开标、谈判、澄清、签约等。投标人代表在投标过程中所签署的一切文件和处理与之有关的一切事务，我方均予以认可并对此承担责任。</w:t>
      </w:r>
    </w:p>
    <w:p w14:paraId="483FBC80">
      <w:pPr>
        <w:pStyle w:val="6"/>
        <w:spacing w:after="150" w:line="360" w:lineRule="auto"/>
        <w:ind w:left="-180" w:right="-180" w:firstLine="42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投标人代表无转委权。特此授权。</w:t>
      </w:r>
    </w:p>
    <w:p w14:paraId="64B0124A">
      <w:pPr>
        <w:pStyle w:val="6"/>
        <w:spacing w:after="150" w:line="360" w:lineRule="auto"/>
        <w:ind w:left="-180" w:right="-18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（以下无正文）</w:t>
      </w:r>
    </w:p>
    <w:p w14:paraId="4C9FDB46">
      <w:pPr>
        <w:pStyle w:val="6"/>
        <w:spacing w:after="150" w:line="360" w:lineRule="auto"/>
        <w:ind w:left="-180" w:right="-180"/>
        <w:rPr>
          <w:rFonts w:hint="eastAsia" w:ascii="仿宋_GB2312" w:hAnsi="仿宋_GB2312" w:eastAsia="仿宋_GB2312" w:cs="仿宋_GB2312"/>
          <w:color w:val="000000"/>
          <w:u w:val="single"/>
          <w:shd w:val="clear" w:color="auto" w:fill="FFFFFF"/>
        </w:rPr>
      </w:pPr>
      <w:r>
        <w:rPr>
          <w:rFonts w:hint="eastAsia" w:ascii="仿宋_GB2312" w:hAnsi="仿宋_GB2312" w:eastAsia="仿宋_GB2312" w:cs="仿宋_GB2312"/>
          <w:color w:val="000000"/>
          <w:shd w:val="clear" w:color="auto" w:fill="FFFFFF"/>
        </w:rPr>
        <w:t>单位负责人：</w:t>
      </w:r>
      <w:r>
        <w:rPr>
          <w:rFonts w:hint="eastAsia" w:ascii="仿宋_GB2312" w:hAnsi="仿宋_GB2312" w:eastAsia="仿宋_GB2312" w:cs="仿宋_GB2312"/>
          <w:color w:val="000000"/>
          <w:u w:val="single"/>
          <w:shd w:val="clear" w:color="auto" w:fill="FFFFFF"/>
        </w:rPr>
        <w:t>             </w:t>
      </w:r>
    </w:p>
    <w:p w14:paraId="08B20C44">
      <w:pPr>
        <w:pStyle w:val="6"/>
        <w:spacing w:after="150" w:line="360" w:lineRule="auto"/>
        <w:ind w:left="-180" w:right="-180"/>
        <w:rPr>
          <w:rFonts w:hint="eastAsia" w:ascii="仿宋_GB2312" w:hAnsi="仿宋_GB2312" w:eastAsia="仿宋_GB2312" w:cs="仿宋_GB2312"/>
          <w:color w:val="000000"/>
          <w:u w:val="single"/>
          <w:shd w:val="clear" w:color="auto" w:fill="FFFFFF"/>
        </w:rPr>
      </w:pPr>
      <w:r>
        <w:rPr>
          <w:rFonts w:hint="eastAsia" w:ascii="仿宋_GB2312" w:hAnsi="仿宋_GB2312" w:eastAsia="仿宋_GB2312" w:cs="仿宋_GB2312"/>
          <w:color w:val="000000"/>
          <w:shd w:val="clear" w:color="auto" w:fill="FFFFFF"/>
        </w:rPr>
        <w:t>身份证号：</w:t>
      </w:r>
      <w:r>
        <w:rPr>
          <w:rFonts w:hint="eastAsia" w:ascii="仿宋_GB2312" w:hAnsi="仿宋_GB2312" w:eastAsia="仿宋_GB2312" w:cs="仿宋_GB2312"/>
          <w:color w:val="000000"/>
          <w:u w:val="single"/>
          <w:shd w:val="clear" w:color="auto" w:fill="FFFFFF"/>
        </w:rPr>
        <w:t>                        </w:t>
      </w:r>
    </w:p>
    <w:p w14:paraId="7419337B">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手机：</w:t>
      </w:r>
      <w:r>
        <w:rPr>
          <w:rFonts w:hint="eastAsia" w:ascii="仿宋_GB2312" w:hAnsi="仿宋_GB2312" w:eastAsia="仿宋_GB2312" w:cs="仿宋_GB2312"/>
          <w:color w:val="000000"/>
          <w:u w:val="single"/>
          <w:shd w:val="clear" w:color="auto" w:fill="FFFFFF"/>
        </w:rPr>
        <w:t>              </w:t>
      </w:r>
    </w:p>
    <w:p w14:paraId="6EA734A0">
      <w:pPr>
        <w:pStyle w:val="6"/>
        <w:spacing w:after="150" w:line="360" w:lineRule="auto"/>
        <w:ind w:left="-180" w:right="-180"/>
        <w:rPr>
          <w:rFonts w:hint="eastAsia" w:ascii="仿宋_GB2312" w:hAnsi="仿宋_GB2312" w:eastAsia="仿宋_GB2312" w:cs="仿宋_GB2312"/>
          <w:color w:val="000000"/>
          <w:u w:val="single"/>
          <w:shd w:val="clear" w:color="auto" w:fill="FFFFFF"/>
        </w:rPr>
      </w:pPr>
      <w:r>
        <w:rPr>
          <w:rFonts w:hint="eastAsia" w:ascii="仿宋_GB2312" w:hAnsi="仿宋_GB2312" w:eastAsia="仿宋_GB2312" w:cs="仿宋_GB2312"/>
          <w:color w:val="000000"/>
          <w:shd w:val="clear" w:color="auto" w:fill="FFFFFF"/>
        </w:rPr>
        <w:t>投标人代表：</w:t>
      </w:r>
      <w:r>
        <w:rPr>
          <w:rFonts w:hint="eastAsia" w:ascii="仿宋_GB2312" w:hAnsi="仿宋_GB2312" w:eastAsia="仿宋_GB2312" w:cs="仿宋_GB2312"/>
          <w:color w:val="000000"/>
          <w:u w:val="single"/>
          <w:shd w:val="clear" w:color="auto" w:fill="FFFFFF"/>
        </w:rPr>
        <w:t>             </w:t>
      </w:r>
    </w:p>
    <w:p w14:paraId="63B6DA41">
      <w:pPr>
        <w:pStyle w:val="6"/>
        <w:spacing w:after="150" w:line="360" w:lineRule="auto"/>
        <w:ind w:left="-180" w:right="-180"/>
        <w:rPr>
          <w:rFonts w:hint="eastAsia" w:ascii="仿宋_GB2312" w:hAnsi="仿宋_GB2312" w:eastAsia="仿宋_GB2312" w:cs="仿宋_GB2312"/>
          <w:color w:val="000000"/>
          <w:u w:val="single"/>
          <w:shd w:val="clear" w:color="auto" w:fill="FFFFFF"/>
        </w:rPr>
      </w:pPr>
      <w:r>
        <w:rPr>
          <w:rFonts w:hint="eastAsia" w:ascii="仿宋_GB2312" w:hAnsi="仿宋_GB2312" w:eastAsia="仿宋_GB2312" w:cs="仿宋_GB2312"/>
          <w:color w:val="000000"/>
          <w:shd w:val="clear" w:color="auto" w:fill="FFFFFF"/>
        </w:rPr>
        <w:t>身份证号：</w:t>
      </w:r>
      <w:r>
        <w:rPr>
          <w:rFonts w:hint="eastAsia" w:ascii="仿宋_GB2312" w:hAnsi="仿宋_GB2312" w:eastAsia="仿宋_GB2312" w:cs="仿宋_GB2312"/>
          <w:color w:val="000000"/>
          <w:u w:val="single"/>
          <w:shd w:val="clear" w:color="auto" w:fill="FFFFFF"/>
        </w:rPr>
        <w:t>                        </w:t>
      </w:r>
    </w:p>
    <w:p w14:paraId="3E57CF98">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手机：</w:t>
      </w:r>
      <w:r>
        <w:rPr>
          <w:rFonts w:hint="eastAsia" w:ascii="仿宋_GB2312" w:hAnsi="仿宋_GB2312" w:eastAsia="仿宋_GB2312" w:cs="仿宋_GB2312"/>
          <w:color w:val="000000"/>
          <w:u w:val="single"/>
          <w:shd w:val="clear" w:color="auto" w:fill="FFFFFF"/>
        </w:rPr>
        <w:t>              </w:t>
      </w:r>
    </w:p>
    <w:p w14:paraId="187E637B">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 </w:t>
      </w:r>
    </w:p>
    <w:p w14:paraId="77BE9095">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授权方</w:t>
      </w:r>
    </w:p>
    <w:p w14:paraId="3CCEC19B">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投标人：</w:t>
      </w:r>
      <w:r>
        <w:rPr>
          <w:rFonts w:hint="eastAsia" w:ascii="仿宋_GB2312" w:hAnsi="仿宋_GB2312" w:eastAsia="仿宋_GB2312" w:cs="仿宋_GB2312"/>
          <w:color w:val="000000"/>
          <w:u w:val="single"/>
          <w:shd w:val="clear" w:color="auto" w:fill="FFFFFF"/>
        </w:rPr>
        <w:t>（全称并加盖单位公章）</w:t>
      </w:r>
    </w:p>
    <w:p w14:paraId="46F6FF49">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单位负责人签字或盖章：</w:t>
      </w:r>
      <w:r>
        <w:rPr>
          <w:rFonts w:hint="eastAsia" w:ascii="仿宋_GB2312" w:hAnsi="仿宋_GB2312" w:eastAsia="仿宋_GB2312" w:cs="仿宋_GB2312"/>
          <w:color w:val="000000"/>
          <w:u w:val="single"/>
          <w:shd w:val="clear" w:color="auto" w:fill="FFFFFF"/>
        </w:rPr>
        <w:t>                        </w:t>
      </w:r>
    </w:p>
    <w:p w14:paraId="37AD8D74">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接受授权方</w:t>
      </w:r>
    </w:p>
    <w:p w14:paraId="061358EA">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投标人代表签字：</w:t>
      </w:r>
      <w:r>
        <w:rPr>
          <w:rFonts w:hint="eastAsia" w:ascii="仿宋_GB2312" w:hAnsi="仿宋_GB2312" w:eastAsia="仿宋_GB2312" w:cs="仿宋_GB2312"/>
          <w:color w:val="000000"/>
          <w:u w:val="single"/>
          <w:shd w:val="clear" w:color="auto" w:fill="FFFFFF"/>
        </w:rPr>
        <w:t>                         </w:t>
      </w:r>
    </w:p>
    <w:p w14:paraId="6DBE1D68">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 </w:t>
      </w:r>
    </w:p>
    <w:p w14:paraId="393890A9">
      <w:pPr>
        <w:pStyle w:val="6"/>
        <w:spacing w:after="150" w:line="360" w:lineRule="auto"/>
        <w:ind w:left="-180" w:right="-180"/>
        <w:jc w:val="right"/>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签署日期：</w:t>
      </w:r>
      <w:r>
        <w:rPr>
          <w:rFonts w:hint="eastAsia" w:ascii="仿宋_GB2312" w:hAnsi="仿宋_GB2312" w:eastAsia="仿宋_GB2312" w:cs="仿宋_GB2312"/>
          <w:color w:val="000000"/>
          <w:u w:val="single"/>
          <w:shd w:val="clear" w:color="auto" w:fill="FFFFFF"/>
        </w:rPr>
        <w:t>    </w:t>
      </w:r>
      <w:r>
        <w:rPr>
          <w:rFonts w:hint="eastAsia" w:ascii="仿宋_GB2312" w:hAnsi="仿宋_GB2312" w:eastAsia="仿宋_GB2312" w:cs="仿宋_GB2312"/>
          <w:color w:val="000000"/>
          <w:shd w:val="clear" w:color="auto" w:fill="FFFFFF"/>
        </w:rPr>
        <w:t>年</w:t>
      </w:r>
      <w:r>
        <w:rPr>
          <w:rFonts w:hint="eastAsia" w:ascii="仿宋_GB2312" w:hAnsi="仿宋_GB2312" w:eastAsia="仿宋_GB2312" w:cs="仿宋_GB2312"/>
          <w:color w:val="000000"/>
          <w:u w:val="single"/>
          <w:shd w:val="clear" w:color="auto" w:fill="FFFFFF"/>
        </w:rPr>
        <w:t>   </w:t>
      </w:r>
      <w:r>
        <w:rPr>
          <w:rFonts w:hint="eastAsia" w:ascii="仿宋_GB2312" w:hAnsi="仿宋_GB2312" w:eastAsia="仿宋_GB2312" w:cs="仿宋_GB2312"/>
          <w:color w:val="000000"/>
          <w:shd w:val="clear" w:color="auto" w:fill="FFFFFF"/>
        </w:rPr>
        <w:t>月</w:t>
      </w:r>
      <w:r>
        <w:rPr>
          <w:rFonts w:hint="eastAsia" w:ascii="仿宋_GB2312" w:hAnsi="仿宋_GB2312" w:eastAsia="仿宋_GB2312" w:cs="仿宋_GB2312"/>
          <w:color w:val="000000"/>
          <w:u w:val="single"/>
          <w:shd w:val="clear" w:color="auto" w:fill="FFFFFF"/>
        </w:rPr>
        <w:t>   </w:t>
      </w:r>
      <w:r>
        <w:rPr>
          <w:rFonts w:hint="eastAsia" w:ascii="仿宋_GB2312" w:hAnsi="仿宋_GB2312" w:eastAsia="仿宋_GB2312" w:cs="仿宋_GB2312"/>
          <w:color w:val="000000"/>
          <w:shd w:val="clear" w:color="auto" w:fill="FFFFFF"/>
        </w:rPr>
        <w:t>日</w:t>
      </w:r>
    </w:p>
    <w:p w14:paraId="400E17A7">
      <w:pPr>
        <w:pStyle w:val="6"/>
        <w:spacing w:after="150" w:line="360" w:lineRule="auto"/>
        <w:ind w:left="-180" w:right="-180"/>
        <w:rPr>
          <w:rFonts w:hint="eastAsia" w:ascii="仿宋_GB2312" w:hAnsi="仿宋_GB2312" w:eastAsia="仿宋_GB2312" w:cs="仿宋_GB2312"/>
          <w:color w:val="000000"/>
          <w:shd w:val="clear" w:color="auto" w:fill="FFFFFF"/>
        </w:rPr>
      </w:pPr>
    </w:p>
    <w:p w14:paraId="05675960">
      <w:pPr>
        <w:pStyle w:val="6"/>
        <w:spacing w:after="150" w:line="360" w:lineRule="auto"/>
        <w:ind w:left="-180" w:right="-180"/>
        <w:rPr>
          <w:color w:val="000000"/>
        </w:rPr>
      </w:pPr>
      <w:r>
        <w:rPr>
          <w:rFonts w:hint="eastAsia" w:ascii="仿宋_GB2312" w:hAnsi="仿宋_GB2312" w:eastAsia="仿宋_GB2312" w:cs="仿宋_GB2312"/>
          <w:color w:val="000000"/>
          <w:shd w:val="clear" w:color="auto" w:fill="FFFFFF"/>
        </w:rPr>
        <w:t> 附：单位负责人、投标人代表的身份证正反面复印件</w:t>
      </w:r>
    </w:p>
    <w:p w14:paraId="606BA02C">
      <w:pPr>
        <w:spacing w:line="360" w:lineRule="auto"/>
        <w:rPr>
          <w:rFonts w:hint="eastAsia" w:ascii="仿宋_GB2312" w:hAnsi="仿宋_GB2312" w:eastAsia="仿宋_GB2312" w:cs="仿宋_GB2312"/>
          <w:b/>
          <w:bCs/>
          <w:sz w:val="32"/>
          <w:szCs w:val="32"/>
        </w:rPr>
      </w:pPr>
    </w:p>
    <w:p w14:paraId="5957C134">
      <w:pPr>
        <w:numPr>
          <w:ilvl w:val="0"/>
          <w:numId w:val="1"/>
        </w:numPr>
        <w:jc w:val="center"/>
        <w:textAlignment w:val="baseline"/>
        <w:outlineLvl w:val="0"/>
        <w:rPr>
          <w:rFonts w:hint="eastAsia" w:ascii="仿宋_GB2312" w:hAnsi="仿宋_GB2312" w:eastAsia="仿宋_GB2312" w:cs="仿宋_GB2312"/>
          <w:b/>
          <w:bCs/>
          <w:sz w:val="32"/>
          <w:szCs w:val="32"/>
        </w:rPr>
      </w:pPr>
      <w:bookmarkStart w:id="6" w:name="_Toc9543"/>
      <w:bookmarkStart w:id="7" w:name="_Toc5910"/>
      <w:bookmarkStart w:id="8" w:name="_Toc30461"/>
      <w:bookmarkStart w:id="9" w:name="_Toc7309"/>
      <w:bookmarkStart w:id="10" w:name="_Toc30615"/>
      <w:bookmarkStart w:id="11" w:name="_Toc19177"/>
      <w:r>
        <w:rPr>
          <w:rFonts w:hint="eastAsia" w:ascii="仿宋_GB2312" w:hAnsi="仿宋_GB2312" w:eastAsia="仿宋_GB2312" w:cs="仿宋_GB2312"/>
          <w:b/>
          <w:bCs/>
          <w:sz w:val="32"/>
          <w:szCs w:val="32"/>
        </w:rPr>
        <w:br w:type="page"/>
      </w:r>
      <w:bookmarkEnd w:id="6"/>
      <w:bookmarkEnd w:id="7"/>
      <w:bookmarkEnd w:id="8"/>
      <w:bookmarkEnd w:id="9"/>
      <w:bookmarkEnd w:id="10"/>
      <w:bookmarkEnd w:id="11"/>
      <w:r>
        <w:rPr>
          <w:rFonts w:hint="eastAsia" w:ascii="仿宋_GB2312" w:hAnsi="仿宋_GB2312" w:eastAsia="仿宋_GB2312" w:cs="仿宋_GB2312"/>
          <w:b/>
          <w:bCs/>
          <w:sz w:val="32"/>
          <w:szCs w:val="32"/>
        </w:rPr>
        <w:t>财务状况报告（财务报告、或资信证明、或投标担保函）</w:t>
      </w:r>
    </w:p>
    <w:p w14:paraId="61B8F2E2">
      <w:pPr>
        <w:jc w:val="center"/>
        <w:textAlignment w:val="baseline"/>
        <w:outlineLvl w:val="0"/>
        <w:rPr>
          <w:rFonts w:hint="eastAsia" w:ascii="仿宋_GB2312" w:hAnsi="仿宋_GB2312" w:eastAsia="仿宋_GB2312" w:cs="仿宋_GB2312"/>
          <w:b/>
          <w:bCs/>
          <w:sz w:val="32"/>
          <w:szCs w:val="32"/>
        </w:rPr>
      </w:pPr>
    </w:p>
    <w:p w14:paraId="46316AC6">
      <w:pPr>
        <w:numPr>
          <w:ilvl w:val="0"/>
          <w:numId w:val="1"/>
        </w:numPr>
        <w:jc w:val="center"/>
        <w:textAlignment w:val="baseline"/>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t>依法缴纳税收证明材料</w:t>
      </w:r>
    </w:p>
    <w:p w14:paraId="350F4F72">
      <w:pPr>
        <w:jc w:val="center"/>
        <w:textAlignment w:val="baseline"/>
        <w:outlineLvl w:val="0"/>
        <w:rPr>
          <w:rFonts w:hint="eastAsia" w:ascii="仿宋_GB2312" w:hAnsi="仿宋_GB2312" w:eastAsia="仿宋_GB2312" w:cs="仿宋_GB2312"/>
          <w:b/>
          <w:bCs/>
          <w:sz w:val="32"/>
          <w:szCs w:val="32"/>
        </w:rPr>
      </w:pPr>
    </w:p>
    <w:p w14:paraId="57EB8F4F">
      <w:pPr>
        <w:numPr>
          <w:ilvl w:val="0"/>
          <w:numId w:val="1"/>
        </w:numPr>
        <w:jc w:val="center"/>
        <w:textAlignment w:val="baseline"/>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t>依法缴纳社会保障资金证明材料</w:t>
      </w:r>
    </w:p>
    <w:p w14:paraId="69478B45">
      <w:pPr>
        <w:jc w:val="center"/>
        <w:textAlignment w:val="baseline"/>
        <w:outlineLvl w:val="0"/>
        <w:rPr>
          <w:rStyle w:val="9"/>
          <w:rFonts w:hint="eastAsia" w:ascii="宋体" w:hAnsi="宋体" w:cs="宋体"/>
          <w:color w:val="000000"/>
          <w:szCs w:val="21"/>
          <w:shd w:val="clear" w:color="auto" w:fill="FFFFFF"/>
        </w:rPr>
      </w:pPr>
    </w:p>
    <w:p w14:paraId="130CE520">
      <w:pPr>
        <w:jc w:val="center"/>
        <w:textAlignment w:val="baseline"/>
        <w:outlineLvl w:val="0"/>
        <w:rPr>
          <w:rStyle w:val="9"/>
          <w:rFonts w:hint="eastAsia" w:ascii="宋体" w:hAnsi="宋体" w:cs="宋体"/>
          <w:color w:val="000000"/>
          <w:szCs w:val="21"/>
          <w:shd w:val="clear" w:color="auto" w:fill="FFFFFF"/>
        </w:rPr>
      </w:pPr>
    </w:p>
    <w:p w14:paraId="5B7E04D1">
      <w:pPr>
        <w:pStyle w:val="6"/>
        <w:numPr>
          <w:ilvl w:val="0"/>
          <w:numId w:val="1"/>
        </w:numPr>
        <w:spacing w:after="150"/>
        <w:ind w:right="-180"/>
        <w:jc w:val="center"/>
        <w:rPr>
          <w:rFonts w:hint="eastAsia" w:ascii="仿宋_GB2312" w:hAnsi="仿宋_GB2312" w:eastAsia="仿宋_GB2312" w:cs="仿宋_GB2312"/>
          <w:b/>
          <w:bCs/>
          <w:kern w:val="2"/>
          <w:sz w:val="32"/>
          <w:szCs w:val="32"/>
        </w:rPr>
      </w:pPr>
      <w:r>
        <w:rPr>
          <w:rStyle w:val="9"/>
          <w:rFonts w:hint="eastAsia"/>
          <w:color w:val="000000"/>
          <w:sz w:val="21"/>
          <w:szCs w:val="21"/>
          <w:shd w:val="clear" w:color="auto" w:fill="FFFFFF"/>
        </w:rPr>
        <w:br w:type="page"/>
      </w:r>
      <w:r>
        <w:rPr>
          <w:rFonts w:hint="eastAsia" w:ascii="仿宋_GB2312" w:hAnsi="仿宋_GB2312" w:eastAsia="仿宋_GB2312" w:cs="仿宋_GB2312"/>
          <w:b/>
          <w:bCs/>
          <w:kern w:val="2"/>
          <w:sz w:val="32"/>
          <w:szCs w:val="32"/>
        </w:rPr>
        <w:t>营业执照等证明文件</w:t>
      </w:r>
    </w:p>
    <w:p w14:paraId="370A43DC">
      <w:pPr>
        <w:pStyle w:val="6"/>
        <w:spacing w:after="150"/>
        <w:ind w:right="-180"/>
        <w:jc w:val="center"/>
        <w:rPr>
          <w:rFonts w:hint="eastAsia" w:ascii="仿宋_GB2312" w:hAnsi="仿宋_GB2312" w:eastAsia="仿宋_GB2312" w:cs="仿宋_GB2312"/>
          <w:b/>
          <w:bCs/>
          <w:kern w:val="2"/>
          <w:sz w:val="32"/>
          <w:szCs w:val="32"/>
        </w:rPr>
      </w:pPr>
      <w:r>
        <w:rPr>
          <w:rFonts w:hint="eastAsia" w:ascii="仿宋_GB2312" w:hAnsi="仿宋_GB2312" w:eastAsia="仿宋_GB2312" w:cs="仿宋_GB2312"/>
        </w:rPr>
        <w:t>复印件</w:t>
      </w:r>
      <w:r>
        <w:rPr>
          <w:rFonts w:hint="eastAsia" w:ascii="仿宋_GB2312" w:hAnsi="仿宋_GB2312" w:eastAsia="仿宋_GB2312" w:cs="仿宋_GB2312"/>
          <w:kern w:val="2"/>
        </w:rPr>
        <w:t>注明“与原件一致”并加盖公章</w:t>
      </w:r>
    </w:p>
    <w:p w14:paraId="25717B7A">
      <w:pPr>
        <w:numPr>
          <w:ilvl w:val="0"/>
          <w:numId w:val="1"/>
        </w:numPr>
        <w:jc w:val="center"/>
        <w:textAlignment w:val="baseline"/>
        <w:outlineLvl w:val="0"/>
        <w:rPr>
          <w:rFonts w:hint="eastAsia" w:ascii="仿宋_GB2312" w:hAnsi="仿宋_GB2312" w:eastAsia="仿宋_GB2312" w:cs="仿宋_GB2312"/>
          <w:b/>
          <w:bCs/>
          <w:sz w:val="32"/>
          <w:szCs w:val="32"/>
        </w:rPr>
      </w:pPr>
      <w:bookmarkStart w:id="12" w:name="_Toc1613"/>
      <w:bookmarkStart w:id="13" w:name="_Toc14274"/>
      <w:bookmarkStart w:id="14" w:name="_Toc28022"/>
      <w:bookmarkStart w:id="15" w:name="_Toc31599"/>
      <w:bookmarkStart w:id="16" w:name="_Toc28388"/>
      <w:bookmarkStart w:id="17" w:name="_Toc12157"/>
      <w:r>
        <w:rPr>
          <w:rFonts w:hint="eastAsia" w:ascii="仿宋_GB2312" w:hAnsi="仿宋_GB2312" w:eastAsia="仿宋_GB2312" w:cs="仿宋_GB2312"/>
          <w:b/>
          <w:bCs/>
          <w:sz w:val="32"/>
          <w:szCs w:val="32"/>
        </w:rPr>
        <w:br w:type="page"/>
      </w:r>
      <w:bookmarkEnd w:id="12"/>
      <w:bookmarkEnd w:id="13"/>
      <w:bookmarkEnd w:id="14"/>
      <w:bookmarkEnd w:id="15"/>
      <w:bookmarkEnd w:id="16"/>
      <w:bookmarkEnd w:id="17"/>
      <w:r>
        <w:rPr>
          <w:rFonts w:hint="eastAsia" w:ascii="仿宋_GB2312" w:hAnsi="仿宋_GB2312" w:eastAsia="仿宋_GB2312" w:cs="仿宋_GB2312"/>
          <w:b/>
          <w:bCs/>
          <w:sz w:val="32"/>
          <w:szCs w:val="32"/>
        </w:rPr>
        <w:t>其他资质</w:t>
      </w:r>
    </w:p>
    <w:p w14:paraId="2ABAA80D">
      <w:pPr>
        <w:pStyle w:val="6"/>
        <w:spacing w:after="150"/>
        <w:ind w:right="-180"/>
        <w:jc w:val="center"/>
        <w:rPr>
          <w:rFonts w:hint="eastAsia" w:ascii="仿宋_GB2312" w:hAnsi="仿宋_GB2312" w:eastAsia="仿宋_GB2312" w:cs="仿宋_GB2312"/>
        </w:rPr>
      </w:pPr>
      <w:r>
        <w:rPr>
          <w:rFonts w:hint="eastAsia" w:ascii="仿宋_GB2312" w:hAnsi="仿宋_GB2312" w:eastAsia="仿宋_GB2312" w:cs="仿宋_GB2312"/>
        </w:rPr>
        <w:t>（若有）</w:t>
      </w:r>
    </w:p>
    <w:p w14:paraId="7DEAFAC7">
      <w:pPr>
        <w:pStyle w:val="6"/>
        <w:spacing w:after="150"/>
        <w:ind w:right="-18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t>八、参加采购活动前三年内在经营活动中没有重大违法记录书面声明</w:t>
      </w:r>
    </w:p>
    <w:p w14:paraId="1A18E923">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致：</w:t>
      </w:r>
      <w:r>
        <w:rPr>
          <w:rFonts w:hint="eastAsia" w:ascii="仿宋_GB2312" w:hAnsi="仿宋_GB2312" w:eastAsia="仿宋_GB2312" w:cs="仿宋_GB2312"/>
          <w:color w:val="000000"/>
          <w:u w:val="single"/>
          <w:shd w:val="clear" w:color="auto" w:fill="FFFFFF"/>
        </w:rPr>
        <w:t>                     </w:t>
      </w:r>
    </w:p>
    <w:p w14:paraId="08FFA984">
      <w:pPr>
        <w:pStyle w:val="6"/>
        <w:spacing w:after="150" w:line="360" w:lineRule="auto"/>
        <w:ind w:left="-180" w:right="-180" w:firstLine="42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参加采购活动前三年内，我方在经营活动中没有重大违法记录，否则产生不利后果由我方承担责任。</w:t>
      </w:r>
    </w:p>
    <w:p w14:paraId="20137632">
      <w:pPr>
        <w:pStyle w:val="6"/>
        <w:spacing w:after="150" w:line="360" w:lineRule="auto"/>
        <w:ind w:left="-180" w:right="-18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hd w:val="clear" w:color="auto" w:fill="FFFFFF"/>
        </w:rPr>
        <w:t>特此声明。</w:t>
      </w:r>
    </w:p>
    <w:p w14:paraId="069FA57A">
      <w:pPr>
        <w:jc w:val="left"/>
        <w:textAlignment w:val="baseline"/>
        <w:outlineLvl w:val="0"/>
        <w:rPr>
          <w:rFonts w:hint="eastAsia" w:ascii="仿宋_GB2312" w:hAnsi="仿宋_GB2312" w:eastAsia="仿宋_GB2312" w:cs="仿宋_GB2312"/>
          <w:b/>
          <w:bCs/>
          <w:sz w:val="32"/>
          <w:szCs w:val="32"/>
        </w:rPr>
      </w:pPr>
    </w:p>
    <w:p w14:paraId="06225708">
      <w:pPr>
        <w:spacing w:line="360" w:lineRule="auto"/>
        <w:ind w:firstLine="3600" w:firstLineChars="15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w:t>
      </w:r>
    </w:p>
    <w:p w14:paraId="06690D95">
      <w:pPr>
        <w:spacing w:line="360" w:lineRule="auto"/>
        <w:ind w:firstLine="3600" w:firstLineChars="1500"/>
        <w:jc w:val="left"/>
        <w:textAlignment w:val="baseline"/>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shd w:val="clear" w:color="auto" w:fill="FFFFFF"/>
        </w:rPr>
        <w:t>投标人代表签字</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14:paraId="15A59FCA">
      <w:pPr>
        <w:spacing w:line="360" w:lineRule="auto"/>
        <w:ind w:firstLine="3600" w:firstLineChars="15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日  期： </w:t>
      </w:r>
    </w:p>
    <w:p w14:paraId="36298A21">
      <w:pPr>
        <w:jc w:val="center"/>
        <w:textAlignment w:val="baseline"/>
        <w:outlineLvl w:val="0"/>
        <w:rPr>
          <w:rFonts w:hint="eastAsia" w:ascii="仿宋_GB2312" w:hAnsi="仿宋_GB2312" w:eastAsia="仿宋_GB2312" w:cs="仿宋_GB2312"/>
          <w:b/>
          <w:bCs/>
          <w:sz w:val="32"/>
          <w:szCs w:val="32"/>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bCs/>
          <w:sz w:val="32"/>
          <w:szCs w:val="32"/>
        </w:rPr>
        <w:t>九、信用记录查询结果</w:t>
      </w:r>
    </w:p>
    <w:p w14:paraId="6A3DEA2E">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致：</w:t>
      </w:r>
      <w:r>
        <w:rPr>
          <w:rFonts w:hint="eastAsia" w:ascii="仿宋_GB2312" w:hAnsi="仿宋_GB2312" w:eastAsia="仿宋_GB2312" w:cs="仿宋_GB2312"/>
          <w:color w:val="000000"/>
          <w:u w:val="single"/>
          <w:shd w:val="clear" w:color="auto" w:fill="FFFFFF"/>
        </w:rPr>
        <w:t>                     </w:t>
      </w:r>
    </w:p>
    <w:p w14:paraId="26813B24">
      <w:pPr>
        <w:pStyle w:val="6"/>
        <w:spacing w:after="150" w:line="360" w:lineRule="auto"/>
        <w:ind w:left="-180" w:right="-180" w:firstLine="42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现附上截至</w:t>
      </w:r>
      <w:r>
        <w:rPr>
          <w:rFonts w:hint="eastAsia" w:ascii="仿宋_GB2312" w:hAnsi="仿宋_GB2312" w:eastAsia="仿宋_GB2312" w:cs="仿宋_GB2312"/>
          <w:color w:val="000000"/>
          <w:u w:val="single"/>
          <w:shd w:val="clear" w:color="auto" w:fill="FFFFFF"/>
        </w:rPr>
        <w:t>     </w:t>
      </w:r>
      <w:r>
        <w:rPr>
          <w:rFonts w:hint="eastAsia" w:ascii="仿宋_GB2312" w:hAnsi="仿宋_GB2312" w:eastAsia="仿宋_GB2312" w:cs="仿宋_GB2312"/>
          <w:color w:val="000000"/>
          <w:shd w:val="clear" w:color="auto" w:fill="FFFFFF"/>
        </w:rPr>
        <w:t>年</w:t>
      </w:r>
      <w:r>
        <w:rPr>
          <w:rFonts w:hint="eastAsia" w:ascii="仿宋_GB2312" w:hAnsi="仿宋_GB2312" w:eastAsia="仿宋_GB2312" w:cs="仿宋_GB2312"/>
          <w:color w:val="000000"/>
          <w:u w:val="single"/>
          <w:shd w:val="clear" w:color="auto" w:fill="FFFFFF"/>
        </w:rPr>
        <w:t>    </w:t>
      </w:r>
      <w:r>
        <w:rPr>
          <w:rFonts w:hint="eastAsia" w:ascii="仿宋_GB2312" w:hAnsi="仿宋_GB2312" w:eastAsia="仿宋_GB2312" w:cs="仿宋_GB2312"/>
          <w:color w:val="000000"/>
          <w:shd w:val="clear" w:color="auto" w:fill="FFFFFF"/>
        </w:rPr>
        <w:t>月</w:t>
      </w:r>
      <w:r>
        <w:rPr>
          <w:rFonts w:hint="eastAsia" w:ascii="仿宋_GB2312" w:hAnsi="仿宋_GB2312" w:eastAsia="仿宋_GB2312" w:cs="仿宋_GB2312"/>
          <w:color w:val="000000"/>
          <w:u w:val="single"/>
          <w:shd w:val="clear" w:color="auto" w:fill="FFFFFF"/>
        </w:rPr>
        <w:t>   </w:t>
      </w:r>
      <w:r>
        <w:rPr>
          <w:rFonts w:hint="eastAsia" w:ascii="仿宋_GB2312" w:hAnsi="仿宋_GB2312" w:eastAsia="仿宋_GB2312" w:cs="仿宋_GB2312"/>
          <w:color w:val="000000"/>
          <w:shd w:val="clear" w:color="auto" w:fill="FFFFFF"/>
        </w:rPr>
        <w:t>日</w:t>
      </w:r>
      <w:r>
        <w:rPr>
          <w:rFonts w:hint="eastAsia" w:ascii="仿宋_GB2312" w:hAnsi="仿宋_GB2312" w:eastAsia="仿宋_GB2312" w:cs="仿宋_GB2312"/>
          <w:color w:val="000000"/>
          <w:u w:val="single"/>
          <w:shd w:val="clear" w:color="auto" w:fill="FFFFFF"/>
        </w:rPr>
        <w:t>    </w:t>
      </w:r>
      <w:r>
        <w:rPr>
          <w:rFonts w:hint="eastAsia" w:ascii="仿宋_GB2312" w:hAnsi="仿宋_GB2312" w:eastAsia="仿宋_GB2312" w:cs="仿宋_GB2312"/>
          <w:color w:val="000000"/>
          <w:shd w:val="clear" w:color="auto" w:fill="FFFFFF"/>
        </w:rPr>
        <w:t>时我方通过“信用中国”网站（www.creditchina.gov.cn）获取的我方信用信息查询结果</w:t>
      </w:r>
      <w:r>
        <w:rPr>
          <w:rFonts w:hint="eastAsia" w:ascii="仿宋_GB2312" w:hAnsi="仿宋_GB2312" w:eastAsia="仿宋_GB2312" w:cs="仿宋_GB2312"/>
          <w:color w:val="000000"/>
          <w:u w:val="single"/>
          <w:shd w:val="clear" w:color="auto" w:fill="FFFFFF"/>
        </w:rPr>
        <w:t>（填写具体份数）</w:t>
      </w:r>
      <w:r>
        <w:rPr>
          <w:rFonts w:hint="eastAsia" w:ascii="仿宋_GB2312" w:hAnsi="仿宋_GB2312" w:eastAsia="仿宋_GB2312" w:cs="仿宋_GB2312"/>
          <w:color w:val="000000"/>
          <w:shd w:val="clear" w:color="auto" w:fill="FFFFFF"/>
        </w:rPr>
        <w:t>份、通过中国政府采购网（www.ccgp.gov.cn）获取的我方信用信息查询结果</w:t>
      </w:r>
      <w:r>
        <w:rPr>
          <w:rFonts w:hint="eastAsia" w:ascii="仿宋_GB2312" w:hAnsi="仿宋_GB2312" w:eastAsia="仿宋_GB2312" w:cs="仿宋_GB2312"/>
          <w:color w:val="000000"/>
          <w:u w:val="single"/>
          <w:shd w:val="clear" w:color="auto" w:fill="FFFFFF"/>
        </w:rPr>
        <w:t>（填写具体份数）</w:t>
      </w:r>
      <w:r>
        <w:rPr>
          <w:rFonts w:hint="eastAsia" w:ascii="仿宋_GB2312" w:hAnsi="仿宋_GB2312" w:eastAsia="仿宋_GB2312" w:cs="仿宋_GB2312"/>
          <w:color w:val="000000"/>
          <w:shd w:val="clear" w:color="auto" w:fill="FFFFFF"/>
        </w:rPr>
        <w:t>份，上述信用信息查询结果真实有效，否则我方负全部责任。</w:t>
      </w:r>
    </w:p>
    <w:p w14:paraId="406183BA">
      <w:pPr>
        <w:jc w:val="left"/>
        <w:textAlignment w:val="baseline"/>
        <w:outlineLvl w:val="0"/>
        <w:rPr>
          <w:rFonts w:hint="eastAsia" w:ascii="仿宋_GB2312" w:hAnsi="仿宋_GB2312" w:eastAsia="仿宋_GB2312" w:cs="仿宋_GB2312"/>
          <w:b/>
          <w:bCs/>
          <w:sz w:val="32"/>
          <w:szCs w:val="32"/>
        </w:rPr>
      </w:pPr>
    </w:p>
    <w:p w14:paraId="199805A2">
      <w:pPr>
        <w:spacing w:line="360" w:lineRule="auto"/>
        <w:ind w:firstLine="3600" w:firstLineChars="15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w:t>
      </w:r>
    </w:p>
    <w:p w14:paraId="39C7B727">
      <w:pPr>
        <w:spacing w:line="360" w:lineRule="auto"/>
        <w:ind w:firstLine="3600" w:firstLineChars="1500"/>
        <w:jc w:val="left"/>
        <w:textAlignment w:val="baseline"/>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shd w:val="clear" w:color="auto" w:fill="FFFFFF"/>
        </w:rPr>
        <w:t>投标人代表签字</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14:paraId="4FBFEF3D">
      <w:pPr>
        <w:spacing w:line="360" w:lineRule="auto"/>
        <w:ind w:firstLine="3600" w:firstLineChars="15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日  期： </w:t>
      </w:r>
    </w:p>
    <w:p w14:paraId="63430C55">
      <w:pPr>
        <w:jc w:val="center"/>
        <w:textAlignment w:val="baseline"/>
        <w:outlineLvl w:val="0"/>
        <w:rPr>
          <w:rFonts w:hint="eastAsia" w:ascii="仿宋_GB2312" w:hAnsi="仿宋_GB2312" w:eastAsia="仿宋_GB2312" w:cs="仿宋_GB2312"/>
          <w:b/>
          <w:bCs/>
          <w:sz w:val="32"/>
          <w:szCs w:val="32"/>
        </w:rPr>
      </w:pPr>
    </w:p>
    <w:p w14:paraId="1CA2B101">
      <w:pPr>
        <w:jc w:val="center"/>
        <w:textAlignment w:val="baseline"/>
        <w:outlineLvl w:val="0"/>
        <w:rPr>
          <w:rFonts w:hint="eastAsia" w:ascii="仿宋_GB2312" w:hAnsi="仿宋_GB2312" w:eastAsia="仿宋_GB2312" w:cs="仿宋_GB2312"/>
          <w:b/>
          <w:bCs/>
          <w:sz w:val="32"/>
          <w:szCs w:val="32"/>
        </w:rPr>
      </w:pPr>
    </w:p>
    <w:p w14:paraId="1CD321FD">
      <w:pPr>
        <w:jc w:val="center"/>
        <w:textAlignment w:val="baseline"/>
        <w:outlineLvl w:val="0"/>
        <w:rPr>
          <w:rFonts w:hint="eastAsia" w:ascii="仿宋_GB2312" w:hAnsi="仿宋_GB2312" w:eastAsia="仿宋_GB2312" w:cs="仿宋_GB2312"/>
          <w:b/>
          <w:bCs/>
          <w:sz w:val="32"/>
          <w:szCs w:val="32"/>
        </w:rPr>
      </w:pPr>
    </w:p>
    <w:p w14:paraId="60AEEBED">
      <w:pPr>
        <w:jc w:val="center"/>
        <w:textAlignment w:val="baseline"/>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t>十、无行贿犯罪记录的书面承诺</w:t>
      </w:r>
    </w:p>
    <w:p w14:paraId="060BC7A2">
      <w:pPr>
        <w:textAlignment w:val="baseline"/>
        <w:outlineLvl w:val="0"/>
        <w:rPr>
          <w:rFonts w:hint="eastAsia" w:ascii="仿宋_GB2312" w:hAnsi="仿宋_GB2312" w:eastAsia="仿宋_GB2312" w:cs="仿宋_GB2312"/>
          <w:b/>
          <w:bCs/>
          <w:sz w:val="32"/>
          <w:szCs w:val="32"/>
        </w:rPr>
      </w:pPr>
    </w:p>
    <w:p w14:paraId="2BE9451A">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致：</w:t>
      </w:r>
      <w:r>
        <w:rPr>
          <w:rFonts w:hint="eastAsia" w:ascii="仿宋_GB2312" w:hAnsi="仿宋_GB2312" w:eastAsia="仿宋_GB2312" w:cs="仿宋_GB2312"/>
          <w:color w:val="000000"/>
          <w:u w:val="single"/>
          <w:shd w:val="clear" w:color="auto" w:fill="FFFFFF"/>
        </w:rPr>
        <w:t>                     </w:t>
      </w:r>
    </w:p>
    <w:p w14:paraId="1DAB07D1">
      <w:pPr>
        <w:pStyle w:val="6"/>
        <w:spacing w:after="150" w:line="360" w:lineRule="auto"/>
        <w:ind w:left="-180" w:right="-180" w:firstLine="42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参加采购活动前三年内，我方在经营活动中无行贿犯罪记录，否则产生不利后果由我方承担责任。</w:t>
      </w:r>
    </w:p>
    <w:p w14:paraId="22AF23F9">
      <w:pPr>
        <w:pStyle w:val="6"/>
        <w:spacing w:after="150" w:line="360" w:lineRule="auto"/>
        <w:ind w:left="-180" w:right="-18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hd w:val="clear" w:color="auto" w:fill="FFFFFF"/>
        </w:rPr>
        <w:t>特此声明。</w:t>
      </w:r>
    </w:p>
    <w:p w14:paraId="5AE1FA27">
      <w:pPr>
        <w:jc w:val="left"/>
        <w:textAlignment w:val="baseline"/>
        <w:outlineLvl w:val="0"/>
        <w:rPr>
          <w:rFonts w:hint="eastAsia" w:ascii="仿宋_GB2312" w:hAnsi="仿宋_GB2312" w:eastAsia="仿宋_GB2312" w:cs="仿宋_GB2312"/>
          <w:b/>
          <w:bCs/>
          <w:sz w:val="32"/>
          <w:szCs w:val="32"/>
        </w:rPr>
      </w:pPr>
    </w:p>
    <w:p w14:paraId="6285325A">
      <w:pPr>
        <w:spacing w:line="360" w:lineRule="auto"/>
        <w:ind w:firstLine="3600" w:firstLineChars="15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w:t>
      </w:r>
    </w:p>
    <w:p w14:paraId="24C543CC">
      <w:pPr>
        <w:spacing w:line="360" w:lineRule="auto"/>
        <w:ind w:firstLine="3600" w:firstLineChars="1500"/>
        <w:jc w:val="left"/>
        <w:textAlignment w:val="baseline"/>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shd w:val="clear" w:color="auto" w:fill="FFFFFF"/>
        </w:rPr>
        <w:t>投标人代表签字</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14:paraId="4B298BCE">
      <w:pPr>
        <w:spacing w:line="360" w:lineRule="auto"/>
        <w:ind w:firstLine="3600" w:firstLineChars="15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日  期： </w:t>
      </w:r>
    </w:p>
    <w:p w14:paraId="33664633">
      <w:pPr>
        <w:jc w:val="center"/>
        <w:textAlignment w:val="baseline"/>
        <w:outlineLvl w:val="0"/>
        <w:rPr>
          <w:rFonts w:hint="eastAsia" w:ascii="仿宋_GB2312" w:hAnsi="仿宋_GB2312" w:eastAsia="仿宋_GB2312" w:cs="仿宋_GB2312"/>
          <w:b/>
          <w:bCs/>
          <w:sz w:val="32"/>
          <w:szCs w:val="32"/>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bCs/>
          <w:sz w:val="32"/>
          <w:szCs w:val="32"/>
        </w:rPr>
        <w:t>十一、保护环境领域没有存在严重失信行为书面声明</w:t>
      </w:r>
    </w:p>
    <w:p w14:paraId="4A41D4C9">
      <w:pPr>
        <w:jc w:val="center"/>
        <w:textAlignment w:val="baseline"/>
        <w:outlineLvl w:val="0"/>
        <w:rPr>
          <w:rFonts w:hint="eastAsia" w:ascii="仿宋_GB2312" w:hAnsi="仿宋_GB2312" w:eastAsia="仿宋_GB2312" w:cs="仿宋_GB2312"/>
          <w:b/>
          <w:bCs/>
          <w:sz w:val="32"/>
          <w:szCs w:val="32"/>
        </w:rPr>
      </w:pPr>
    </w:p>
    <w:p w14:paraId="7527204A">
      <w:pPr>
        <w:pStyle w:val="6"/>
        <w:spacing w:after="150" w:line="360" w:lineRule="auto"/>
        <w:ind w:left="-180" w:right="-18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致：</w:t>
      </w:r>
      <w:r>
        <w:rPr>
          <w:rFonts w:hint="eastAsia" w:ascii="仿宋_GB2312" w:hAnsi="仿宋_GB2312" w:eastAsia="仿宋_GB2312" w:cs="仿宋_GB2312"/>
          <w:color w:val="000000"/>
          <w:u w:val="single"/>
          <w:shd w:val="clear" w:color="auto" w:fill="FFFFFF"/>
        </w:rPr>
        <w:t>                     </w:t>
      </w:r>
    </w:p>
    <w:p w14:paraId="324C5613">
      <w:pPr>
        <w:pStyle w:val="6"/>
        <w:spacing w:after="150" w:line="360" w:lineRule="auto"/>
        <w:ind w:left="-180" w:right="-180" w:firstLine="42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参加采购活动前三年内，我方在保护环境领域没有存在严重失信行为，否则产生不利后果由我方承担责任。</w:t>
      </w:r>
    </w:p>
    <w:p w14:paraId="1DEE28FF">
      <w:pPr>
        <w:pStyle w:val="6"/>
        <w:spacing w:after="150" w:line="360" w:lineRule="auto"/>
        <w:ind w:left="-180" w:right="-180" w:firstLine="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hd w:val="clear" w:color="auto" w:fill="FFFFFF"/>
        </w:rPr>
        <w:t>特此声明。</w:t>
      </w:r>
    </w:p>
    <w:p w14:paraId="310A6B58">
      <w:pPr>
        <w:jc w:val="left"/>
        <w:textAlignment w:val="baseline"/>
        <w:outlineLvl w:val="0"/>
        <w:rPr>
          <w:rFonts w:hint="eastAsia" w:ascii="仿宋_GB2312" w:hAnsi="仿宋_GB2312" w:eastAsia="仿宋_GB2312" w:cs="仿宋_GB2312"/>
          <w:b/>
          <w:bCs/>
          <w:sz w:val="32"/>
          <w:szCs w:val="32"/>
        </w:rPr>
      </w:pPr>
    </w:p>
    <w:p w14:paraId="52A699E8">
      <w:pPr>
        <w:spacing w:line="360" w:lineRule="auto"/>
        <w:ind w:firstLine="3600" w:firstLineChars="15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w:t>
      </w:r>
    </w:p>
    <w:p w14:paraId="12341047">
      <w:pPr>
        <w:spacing w:line="360" w:lineRule="auto"/>
        <w:ind w:firstLine="3600" w:firstLineChars="1500"/>
        <w:jc w:val="left"/>
        <w:textAlignment w:val="baseline"/>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shd w:val="clear" w:color="auto" w:fill="FFFFFF"/>
        </w:rPr>
        <w:t>投标人代表签字</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14:paraId="790749F1">
      <w:pPr>
        <w:spacing w:line="360" w:lineRule="auto"/>
        <w:ind w:firstLine="3600" w:firstLineChars="15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日  期： </w:t>
      </w:r>
    </w:p>
    <w:p w14:paraId="64BD8753">
      <w:pPr>
        <w:jc w:val="center"/>
        <w:textAlignment w:val="baseline"/>
        <w:outlineLvl w:val="0"/>
        <w:rPr>
          <w:rFonts w:hint="eastAsia" w:ascii="仿宋_GB2312" w:hAnsi="仿宋_GB2312" w:eastAsia="仿宋_GB2312" w:cs="仿宋_GB2312"/>
          <w:b/>
          <w:bCs/>
          <w:sz w:val="32"/>
          <w:szCs w:val="32"/>
        </w:rPr>
      </w:pPr>
    </w:p>
    <w:p w14:paraId="2C13BDF1">
      <w:pPr>
        <w:spacing w:line="440" w:lineRule="exact"/>
        <w:jc w:val="center"/>
        <w:textAlignment w:val="baseline"/>
        <w:outlineLvl w:val="0"/>
        <w:rPr>
          <w:rFonts w:hint="eastAsia" w:ascii="仿宋_GB2312" w:hAnsi="仿宋_GB2312" w:eastAsia="仿宋_GB2312"/>
          <w:sz w:val="28"/>
          <w:szCs w:val="28"/>
        </w:rPr>
      </w:pPr>
    </w:p>
    <w:p w14:paraId="303D0DF5">
      <w:pPr>
        <w:numPr>
          <w:ilvl w:val="0"/>
          <w:numId w:val="2"/>
        </w:numPr>
        <w:spacing w:line="440" w:lineRule="exact"/>
        <w:jc w:val="center"/>
        <w:textAlignment w:val="baseline"/>
        <w:outlineLvl w:val="0"/>
        <w:rPr>
          <w:rFonts w:hint="eastAsia" w:ascii="仿宋_GB2312" w:hAnsi="仿宋_GB2312" w:eastAsia="仿宋_GB2312" w:cs="仿宋_GB2312"/>
          <w:b/>
          <w:bCs/>
          <w:sz w:val="32"/>
          <w:szCs w:val="32"/>
        </w:rPr>
      </w:pPr>
      <w:r>
        <w:rPr>
          <w:rFonts w:hint="eastAsia" w:ascii="仿宋_GB2312" w:hAnsi="仿宋_GB2312" w:eastAsia="仿宋_GB2312"/>
          <w:sz w:val="28"/>
          <w:szCs w:val="28"/>
        </w:rPr>
        <w:br w:type="page"/>
      </w:r>
      <w:r>
        <w:rPr>
          <w:rFonts w:hint="eastAsia" w:ascii="仿宋_GB2312" w:hAnsi="仿宋_GB2312" w:eastAsia="仿宋_GB2312" w:cs="仿宋_GB2312"/>
          <w:b/>
          <w:bCs/>
          <w:sz w:val="32"/>
          <w:szCs w:val="32"/>
        </w:rPr>
        <w:t>具备履行合同所必需设备和专业技术能力的声明函</w:t>
      </w:r>
    </w:p>
    <w:p w14:paraId="5327912A">
      <w:pPr>
        <w:pStyle w:val="6"/>
        <w:spacing w:after="150"/>
        <w:ind w:left="-180" w:right="-180"/>
        <w:rPr>
          <w:rFonts w:hint="eastAsia"/>
          <w:sz w:val="21"/>
          <w:szCs w:val="21"/>
          <w:shd w:val="clear" w:color="auto" w:fill="FFFFFF"/>
        </w:rPr>
      </w:pPr>
    </w:p>
    <w:p w14:paraId="72AF4819">
      <w:pPr>
        <w:pStyle w:val="6"/>
        <w:spacing w:after="150"/>
        <w:ind w:left="-180" w:right="-180"/>
        <w:rPr>
          <w:rFonts w:hint="eastAsia" w:ascii="仿宋_GB2312" w:hAnsi="仿宋_GB2312" w:eastAsia="仿宋_GB2312" w:cs="仿宋_GB2312"/>
        </w:rPr>
      </w:pPr>
      <w:r>
        <w:rPr>
          <w:rFonts w:hint="eastAsia" w:ascii="仿宋_GB2312" w:hAnsi="仿宋_GB2312" w:eastAsia="仿宋_GB2312" w:cs="仿宋_GB2312"/>
          <w:shd w:val="clear" w:color="auto" w:fill="FFFFFF"/>
        </w:rPr>
        <w:t>致：</w:t>
      </w:r>
      <w:r>
        <w:rPr>
          <w:rFonts w:hint="eastAsia" w:ascii="仿宋_GB2312" w:hAnsi="仿宋_GB2312" w:eastAsia="仿宋_GB2312" w:cs="仿宋_GB2312"/>
          <w:u w:val="single"/>
          <w:shd w:val="clear" w:color="auto" w:fill="FFFFFF"/>
        </w:rPr>
        <w:t>                     </w:t>
      </w:r>
    </w:p>
    <w:p w14:paraId="3DCBEEBD">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我方具备履行合同所必需的设备和专业技术能力，否则产生不利后果由我方承担责任。</w:t>
      </w:r>
    </w:p>
    <w:p w14:paraId="70F94D36">
      <w:pPr>
        <w:pStyle w:val="6"/>
        <w:spacing w:after="150"/>
        <w:ind w:left="-180" w:right="-180" w:firstLine="420"/>
        <w:rPr>
          <w:rFonts w:hint="eastAsia" w:ascii="仿宋_GB2312" w:hAnsi="仿宋_GB2312" w:eastAsia="仿宋_GB2312" w:cs="仿宋_GB2312"/>
        </w:rPr>
      </w:pPr>
      <w:r>
        <w:rPr>
          <w:rFonts w:hint="eastAsia" w:ascii="仿宋_GB2312" w:hAnsi="仿宋_GB2312" w:eastAsia="仿宋_GB2312" w:cs="仿宋_GB2312"/>
          <w:shd w:val="clear" w:color="auto" w:fill="FFFFFF"/>
        </w:rPr>
        <w:t>特此声明。</w:t>
      </w:r>
    </w:p>
    <w:p w14:paraId="1047B5E7">
      <w:pPr>
        <w:spacing w:line="440" w:lineRule="exact"/>
        <w:textAlignment w:val="baseline"/>
        <w:outlineLvl w:val="0"/>
        <w:rPr>
          <w:rFonts w:hint="eastAsia" w:ascii="仿宋_GB2312" w:hAnsi="仿宋_GB2312" w:eastAsia="仿宋_GB2312" w:cs="仿宋_GB2312"/>
          <w:b/>
          <w:bCs/>
          <w:sz w:val="32"/>
          <w:szCs w:val="32"/>
        </w:rPr>
      </w:pPr>
    </w:p>
    <w:p w14:paraId="228A9E75">
      <w:pPr>
        <w:spacing w:line="360" w:lineRule="auto"/>
        <w:ind w:firstLine="3600" w:firstLineChars="15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w:t>
      </w:r>
    </w:p>
    <w:p w14:paraId="6B6A39B8">
      <w:pPr>
        <w:spacing w:line="360" w:lineRule="auto"/>
        <w:ind w:firstLine="3600" w:firstLineChars="1500"/>
        <w:jc w:val="left"/>
        <w:textAlignment w:val="baseline"/>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shd w:val="clear" w:color="auto" w:fill="FFFFFF"/>
        </w:rPr>
        <w:t>投标人代表签字</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14:paraId="392CC799">
      <w:pPr>
        <w:spacing w:line="360" w:lineRule="auto"/>
        <w:ind w:firstLine="3600" w:firstLineChars="15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日  期： </w:t>
      </w:r>
    </w:p>
    <w:p w14:paraId="6AFC5AEE">
      <w:pPr>
        <w:keepNext w:val="0"/>
        <w:keepLines w:val="0"/>
        <w:pageBreakBefore w:val="0"/>
        <w:widowControl/>
        <w:kinsoku/>
        <w:wordWrap/>
        <w:overflowPunct/>
        <w:topLinePunct w:val="0"/>
        <w:autoSpaceDE/>
        <w:autoSpaceDN/>
        <w:bidi w:val="0"/>
        <w:adjustRightInd/>
        <w:snapToGrid/>
        <w:spacing w:beforeAutospacing="0" w:afterAutospacing="0" w:line="390" w:lineRule="atLeas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t>十三、</w:t>
      </w:r>
      <w:r>
        <w:rPr>
          <w:rFonts w:hint="eastAsia" w:ascii="仿宋_GB2312" w:hAnsi="仿宋_GB2312" w:eastAsia="仿宋_GB2312" w:cs="仿宋_GB2312"/>
          <w:b/>
          <w:bCs/>
          <w:sz w:val="32"/>
          <w:szCs w:val="32"/>
          <w:lang w:eastAsia="zh-CN"/>
        </w:rPr>
        <w:t>简化资格证明材料（若有）</w:t>
      </w:r>
    </w:p>
    <w:p w14:paraId="171C4C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14:paraId="629E5B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资格承诺函</w:t>
      </w:r>
    </w:p>
    <w:p w14:paraId="6A643F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（采购人、采购代理机构）</w:t>
      </w:r>
    </w:p>
    <w:p w14:paraId="792A52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我单位参与</w:t>
      </w:r>
      <w:r>
        <w:rPr>
          <w:rFonts w:hint="eastAsia" w:ascii="仿宋" w:hAnsi="仿宋" w:eastAsia="仿宋" w:cs="仿宋"/>
          <w:sz w:val="28"/>
          <w:szCs w:val="28"/>
          <w:u w:val="single"/>
          <w:lang w:val="en-US" w:eastAsia="zh-CN"/>
        </w:rPr>
        <w:t>（项目名称）（项目编号：）</w:t>
      </w:r>
      <w:r>
        <w:rPr>
          <w:rFonts w:hint="eastAsia" w:ascii="仿宋" w:hAnsi="仿宋" w:eastAsia="仿宋" w:cs="仿宋"/>
          <w:sz w:val="28"/>
          <w:szCs w:val="28"/>
          <w:lang w:val="en-US" w:eastAsia="zh-CN"/>
        </w:rPr>
        <w:t>项目的政府采购活动，现承诺如下：</w:t>
      </w:r>
    </w:p>
    <w:p w14:paraId="4518C5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1.我单位具有符合采购文件资格要求的财务状况报告。</w:t>
      </w:r>
    </w:p>
    <w:p w14:paraId="7E8E79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2.我单位具有符合采购文件资格要求的依法缴纳税收证明材料。</w:t>
      </w:r>
    </w:p>
    <w:p w14:paraId="1C802C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3.我单位具有符合采购文件资格要求的依法缴纳社会保障资金证明材料。</w:t>
      </w:r>
    </w:p>
    <w:p w14:paraId="268988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若我单位承诺不实，自愿承担提供虚假材料谋取中标、成交的法律责任。</w:t>
      </w:r>
    </w:p>
    <w:p w14:paraId="6AE6BC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承诺供应商（全称并加盖公章）：</w:t>
      </w:r>
      <w:r>
        <w:rPr>
          <w:rFonts w:hint="eastAsia" w:ascii="仿宋" w:hAnsi="仿宋" w:eastAsia="仿宋" w:cs="仿宋"/>
          <w:sz w:val="28"/>
          <w:szCs w:val="28"/>
          <w:u w:val="single"/>
          <w:lang w:val="en-US" w:eastAsia="zh-CN"/>
        </w:rPr>
        <w:t xml:space="preserve">               </w:t>
      </w:r>
    </w:p>
    <w:p w14:paraId="6556485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单位负责人或授权代表（签字）：</w:t>
      </w:r>
      <w:r>
        <w:rPr>
          <w:rFonts w:hint="eastAsia" w:ascii="仿宋" w:hAnsi="仿宋" w:eastAsia="仿宋" w:cs="仿宋"/>
          <w:sz w:val="28"/>
          <w:szCs w:val="28"/>
          <w:u w:val="single"/>
          <w:lang w:val="en-US" w:eastAsia="zh-CN"/>
        </w:rPr>
        <w:t xml:space="preserve">               </w:t>
      </w:r>
    </w:p>
    <w:p w14:paraId="4C871C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u w:val="single"/>
          <w:lang w:val="en-US" w:eastAsia="zh-CN"/>
        </w:rPr>
        <w:t xml:space="preserve">               </w:t>
      </w:r>
    </w:p>
    <w:p w14:paraId="4D2903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lang w:val="en-US" w:eastAsia="zh-CN"/>
        </w:rPr>
      </w:pPr>
    </w:p>
    <w:p w14:paraId="18C423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lang w:val="en-US" w:eastAsia="zh-CN"/>
        </w:rPr>
      </w:pPr>
      <w:r>
        <w:rPr>
          <w:rFonts w:hint="eastAsia" w:ascii="仿宋" w:hAnsi="仿宋" w:eastAsia="仿宋" w:cs="仿宋"/>
          <w:sz w:val="28"/>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146685</wp:posOffset>
                </wp:positionV>
                <wp:extent cx="5323840" cy="0"/>
                <wp:effectExtent l="0" t="0" r="0" b="0"/>
                <wp:wrapNone/>
                <wp:docPr id="2" name="直接连接符 2"/>
                <wp:cNvGraphicFramePr/>
                <a:graphic xmlns:a="http://schemas.openxmlformats.org/drawingml/2006/main">
                  <a:graphicData uri="http://schemas.microsoft.com/office/word/2010/wordprocessingShape">
                    <wps:wsp>
                      <wps:cNvCnPr/>
                      <wps:spPr>
                        <a:xfrm>
                          <a:off x="1137920" y="6509385"/>
                          <a:ext cx="5323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11.55pt;height:0pt;width:419.2pt;z-index:251660288;mso-width-relative:page;mso-height-relative:page;" filled="f" stroked="t" coordsize="21600,21600" o:gfxdata="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QP9tQAAAAH&#10;AQAADwAAAAAAAAABACAAAAAiAAAAZHJzL2Rvd25yZXYueG1sUEsBAhQAFAAAAAgAh07iQCd/MVDn&#10;AQAApgMAAA4AAAAAAAAAAQAgAAAAIwEAAGRycy9lMm9Eb2MueG1sUEsFBgAAAAAGAAYAWQEAAHwF&#10;AAAAAA==&#10;">
                <v:fill on="f" focussize="0,0"/>
                <v:stroke color="#000000 [3213]" joinstyle="round"/>
                <v:imagedata o:title=""/>
                <o:lock v:ext="edit" aspectratio="f"/>
              </v:line>
            </w:pict>
          </mc:Fallback>
        </mc:AlternateContent>
      </w:r>
    </w:p>
    <w:p w14:paraId="7144B1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说明：1.供应商可自行选择是否提供本承诺函，若不提供本承诺函的，应按采购文件要求提供响应的证明材料。2.供应商可删减承诺事项，如删去承诺第1项的，则应按采购文件要求提供财务状况报告。</w:t>
      </w:r>
    </w:p>
    <w:p w14:paraId="21C6CE5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E6B7F31">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十四、</w:t>
      </w:r>
      <w:r>
        <w:rPr>
          <w:rFonts w:hint="eastAsia" w:ascii="仿宋_GB2312" w:hAnsi="仿宋_GB2312" w:eastAsia="仿宋_GB2312" w:cs="仿宋_GB2312"/>
          <w:b/>
          <w:bCs/>
          <w:sz w:val="32"/>
          <w:szCs w:val="32"/>
        </w:rPr>
        <w:t>报价单</w:t>
      </w:r>
    </w:p>
    <w:p w14:paraId="5945F2EF">
      <w:pPr>
        <w:spacing w:line="360" w:lineRule="auto"/>
        <w:jc w:val="right"/>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sz w:val="24"/>
          <w:szCs w:val="24"/>
        </w:rPr>
        <w:t>货币单位：人民币元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8"/>
        <w:gridCol w:w="1144"/>
        <w:gridCol w:w="2705"/>
        <w:gridCol w:w="1559"/>
      </w:tblGrid>
      <w:tr w14:paraId="5228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388" w:type="dxa"/>
            <w:noWrap w:val="0"/>
            <w:vAlign w:val="center"/>
          </w:tcPr>
          <w:p w14:paraId="086841D6">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000000"/>
                <w:sz w:val="24"/>
                <w:szCs w:val="24"/>
              </w:rPr>
              <w:t>项目名称</w:t>
            </w:r>
          </w:p>
        </w:tc>
        <w:tc>
          <w:tcPr>
            <w:tcW w:w="1144" w:type="dxa"/>
            <w:noWrap w:val="0"/>
            <w:vAlign w:val="center"/>
          </w:tcPr>
          <w:p w14:paraId="13D5991E">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000000"/>
                <w:sz w:val="24"/>
                <w:szCs w:val="24"/>
              </w:rPr>
              <w:t>数量</w:t>
            </w:r>
          </w:p>
        </w:tc>
        <w:tc>
          <w:tcPr>
            <w:tcW w:w="2705" w:type="dxa"/>
            <w:noWrap w:val="0"/>
            <w:vAlign w:val="center"/>
          </w:tcPr>
          <w:p w14:paraId="5578159B">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报价（元）</w:t>
            </w:r>
          </w:p>
        </w:tc>
        <w:tc>
          <w:tcPr>
            <w:tcW w:w="1559" w:type="dxa"/>
            <w:noWrap w:val="0"/>
            <w:vAlign w:val="center"/>
          </w:tcPr>
          <w:p w14:paraId="7658E3A2">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bCs/>
                <w:sz w:val="24"/>
                <w:szCs w:val="24"/>
                <w:lang w:eastAsia="zh-CN"/>
              </w:rPr>
              <w:t>投标折扣</w:t>
            </w:r>
          </w:p>
        </w:tc>
      </w:tr>
      <w:tr w14:paraId="79E5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3388" w:type="dxa"/>
            <w:noWrap w:val="0"/>
            <w:vAlign w:val="center"/>
          </w:tcPr>
          <w:p w14:paraId="639D294F">
            <w:pPr>
              <w:spacing w:line="360" w:lineRule="auto"/>
              <w:jc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福州市市场监督管理局202</w:t>
            </w:r>
            <w:r>
              <w:rPr>
                <w:rFonts w:hint="eastAsia" w:ascii="仿宋_GB2312" w:hAnsi="仿宋_GB2312" w:eastAsia="仿宋_GB2312" w:cs="仿宋_GB2312"/>
                <w:b/>
                <w:color w:val="000000"/>
                <w:sz w:val="24"/>
                <w:szCs w:val="24"/>
                <w:lang w:val="en-US" w:eastAsia="zh-CN"/>
              </w:rPr>
              <w:t>6</w:t>
            </w:r>
            <w:r>
              <w:rPr>
                <w:rFonts w:hint="eastAsia" w:ascii="仿宋_GB2312" w:hAnsi="仿宋_GB2312" w:eastAsia="仿宋_GB2312" w:cs="仿宋_GB2312"/>
                <w:b/>
                <w:color w:val="000000"/>
                <w:sz w:val="24"/>
                <w:szCs w:val="24"/>
                <w:lang w:eastAsia="zh-CN"/>
              </w:rPr>
              <w:t>年度局机关计算机等配件维修定点采购项目</w:t>
            </w:r>
          </w:p>
        </w:tc>
        <w:tc>
          <w:tcPr>
            <w:tcW w:w="1144" w:type="dxa"/>
            <w:noWrap w:val="0"/>
            <w:vAlign w:val="center"/>
          </w:tcPr>
          <w:p w14:paraId="0FBD046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c>
          <w:tcPr>
            <w:tcW w:w="2705" w:type="dxa"/>
            <w:noWrap w:val="0"/>
            <w:vAlign w:val="center"/>
          </w:tcPr>
          <w:p w14:paraId="29039D51">
            <w:pPr>
              <w:spacing w:line="440" w:lineRule="atLeast"/>
              <w:ind w:firstLine="120" w:firstLineChars="50"/>
              <w:rPr>
                <w:rFonts w:hint="eastAsia" w:ascii="仿宋_GB2312" w:hAnsi="仿宋_GB2312" w:eastAsia="仿宋_GB2312" w:cs="仿宋_GB2312"/>
                <w:sz w:val="24"/>
                <w:szCs w:val="24"/>
              </w:rPr>
            </w:pPr>
          </w:p>
        </w:tc>
        <w:tc>
          <w:tcPr>
            <w:tcW w:w="1559" w:type="dxa"/>
            <w:noWrap w:val="0"/>
            <w:vAlign w:val="center"/>
          </w:tcPr>
          <w:p w14:paraId="12DCC2C9">
            <w:pPr>
              <w:jc w:val="center"/>
              <w:rPr>
                <w:rFonts w:hint="eastAsia" w:ascii="仿宋_GB2312" w:hAnsi="仿宋_GB2312" w:eastAsia="仿宋_GB2312" w:cs="仿宋_GB2312"/>
                <w:sz w:val="24"/>
                <w:szCs w:val="24"/>
                <w:lang w:eastAsia="zh-CN"/>
              </w:rPr>
            </w:pPr>
          </w:p>
        </w:tc>
      </w:tr>
    </w:tbl>
    <w:p w14:paraId="56AC985B">
      <w:pPr>
        <w:jc w:val="center"/>
        <w:textAlignment w:val="baseline"/>
        <w:rPr>
          <w:rFonts w:hint="eastAsia" w:ascii="仿宋_GB2312" w:hAnsi="仿宋_GB2312" w:eastAsia="仿宋_GB2312" w:cs="仿宋_GB2312"/>
          <w:b/>
          <w:bCs/>
          <w:sz w:val="32"/>
          <w:szCs w:val="32"/>
          <w:lang w:eastAsia="zh-CN"/>
        </w:rPr>
      </w:pPr>
    </w:p>
    <w:p w14:paraId="3B8295A9">
      <w:pPr>
        <w:spacing w:line="360" w:lineRule="auto"/>
        <w:ind w:firstLine="3600" w:firstLineChars="150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w:t>
      </w:r>
    </w:p>
    <w:p w14:paraId="492D95D3">
      <w:pPr>
        <w:spacing w:line="360" w:lineRule="auto"/>
        <w:ind w:firstLine="3600" w:firstLineChars="1500"/>
        <w:jc w:val="left"/>
        <w:textAlignment w:val="baseline"/>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shd w:val="clear" w:color="auto" w:fill="FFFFFF"/>
        </w:rPr>
        <w:t>投标人代表签字</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14:paraId="6E188437">
      <w:pPr>
        <w:spacing w:line="360" w:lineRule="auto"/>
        <w:ind w:firstLine="3600" w:firstLineChars="15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日  期： </w:t>
      </w:r>
    </w:p>
    <w:p w14:paraId="57A74B23">
      <w:pPr>
        <w:widowControl/>
        <w:spacing w:before="100" w:beforeAutospacing="1" w:after="100" w:afterAutospacing="1" w:line="390" w:lineRule="atLeast"/>
        <w:jc w:val="left"/>
        <w:rPr>
          <w:rFonts w:hint="eastAsia" w:ascii="仿宋_GB2312" w:hAnsi="仿宋_GB2312" w:eastAsia="仿宋_GB2312"/>
          <w:sz w:val="28"/>
          <w:szCs w:val="28"/>
        </w:rPr>
      </w:pPr>
    </w:p>
    <w:p w14:paraId="27E1C20F">
      <w:pPr>
        <w:jc w:val="center"/>
        <w:textAlignment w:val="baseline"/>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br w:type="page"/>
      </w:r>
      <w:r>
        <w:rPr>
          <w:rFonts w:hint="eastAsia" w:ascii="仿宋_GB2312" w:hAnsi="仿宋_GB2312" w:eastAsia="仿宋_GB2312" w:cs="仿宋_GB2312"/>
          <w:b/>
          <w:bCs/>
          <w:sz w:val="32"/>
          <w:szCs w:val="32"/>
          <w:lang w:eastAsia="zh-CN"/>
        </w:rPr>
        <w:t>十五、配件一览表清单</w:t>
      </w:r>
      <w:r>
        <w:rPr>
          <w:rFonts w:hint="eastAsia" w:ascii="仿宋_GB2312" w:hAnsi="仿宋_GB2312" w:eastAsia="仿宋_GB2312" w:cs="仿宋_GB2312"/>
          <w:b w:val="0"/>
          <w:bCs w:val="0"/>
          <w:sz w:val="32"/>
          <w:szCs w:val="32"/>
          <w:lang w:eastAsia="zh-CN"/>
        </w:rPr>
        <w:t>（补充</w:t>
      </w:r>
      <w:r>
        <w:rPr>
          <w:rFonts w:hint="eastAsia" w:ascii="仿宋" w:hAnsi="仿宋" w:eastAsia="仿宋" w:cs="仿宋"/>
          <w:b w:val="0"/>
          <w:bCs w:val="0"/>
          <w:sz w:val="32"/>
          <w:szCs w:val="32"/>
          <w:lang w:val="en-US" w:eastAsia="zh-CN"/>
        </w:rPr>
        <w:t>品牌、型号列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lang w:eastAsia="zh-CN"/>
        </w:rPr>
        <w:t>：</w:t>
      </w:r>
    </w:p>
    <w:tbl>
      <w:tblPr>
        <w:tblStyle w:val="7"/>
        <w:tblW w:w="91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538"/>
        <w:gridCol w:w="849"/>
        <w:gridCol w:w="1018"/>
        <w:gridCol w:w="4859"/>
        <w:gridCol w:w="471"/>
      </w:tblGrid>
      <w:tr w14:paraId="138F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18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108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67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i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4D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i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54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BF1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0398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0C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F3CA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主板</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0ECA">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1113">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25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支持国产CPU  自带八核 16线程CPU 支持DDR4 最大可支持64G 搭载PCIE独立显卡，带VGA、HDMI显示输出，集成2个M自适应网口，带4个立式SATA3.0接口，1个M.2插槽，</w:t>
            </w:r>
            <w:bookmarkStart w:id="18" w:name="_GoBack"/>
            <w:bookmarkEnd w:id="18"/>
            <w:r>
              <w:rPr>
                <w:rFonts w:hint="eastAsia" w:ascii="宋体" w:hAnsi="宋体" w:eastAsia="宋体" w:cs="宋体"/>
                <w:i w:val="0"/>
                <w:iCs w:val="0"/>
                <w:color w:val="000000"/>
                <w:kern w:val="0"/>
                <w:sz w:val="21"/>
                <w:szCs w:val="21"/>
                <w:u w:val="none"/>
                <w:lang w:val="en-US" w:eastAsia="zh-CN" w:bidi="ar"/>
              </w:rPr>
              <w:t>PCIEX4信号，USB3.0*2+USB2.0*2，音频接口，支持国产操作系统</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430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14:paraId="7101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F9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8058B5">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24"/>
                <w:szCs w:val="24"/>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F290">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2455">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CA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X86架构主流主板</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AA5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14:paraId="1775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1B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0DD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显卡</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80139">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EB592">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4F63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iCs w:val="0"/>
                <w:color w:val="000000"/>
                <w:kern w:val="0"/>
                <w:sz w:val="21"/>
                <w:szCs w:val="21"/>
                <w:u w:val="none"/>
                <w:lang w:val="en-US" w:eastAsia="zh-CN" w:bidi="ar"/>
              </w:rPr>
              <w:t>独立显卡,长度25cm，带HDMI、VGA接口，显存4G,128bit，支持pcie 3.0以上，原厂保修三年</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F9B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14:paraId="677A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40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37E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声卡</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87055">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8446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A30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iCs w:val="0"/>
                <w:color w:val="000000"/>
                <w:kern w:val="0"/>
                <w:sz w:val="21"/>
                <w:szCs w:val="21"/>
                <w:u w:val="none"/>
                <w:lang w:val="en-US" w:eastAsia="zh-CN" w:bidi="ar"/>
              </w:rPr>
              <w:t>USB转3.5mm音频线 免驱 适用笔记本/台式计算机</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54C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C54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3F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235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内置网卡</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D34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B3C3">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8B3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内置PCIE接口，满足千兆速度</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0EC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827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C6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FBB3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主机电源</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284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482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C6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总功率350w，铜牌标准电源，尺寸满足标准机箱</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BC0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98E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44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D138E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24"/>
                <w:szCs w:val="24"/>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5E6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1035">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4EB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总功率500w，金牌标准电源，尺寸满足标准机箱</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FCB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0E9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08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452245">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24"/>
                <w:szCs w:val="24"/>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B44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A90C">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9B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总功率600w，金牌标准电源，尺寸满足标准机箱</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B52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12F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2A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C36C7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24"/>
                <w:szCs w:val="24"/>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9E809">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ECDE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CC1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总功率850w，金牌标准电源，尺寸满足标准机箱</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CC3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406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B7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9DE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机箱</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67A9">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AAF0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C446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Type-C/支持4090显卡/E-ATX主板/0.6mm钢板/360水冷/2光驱位/双USB3.0 主板兼容：E-atx,atx。机箱：长</w:t>
            </w:r>
            <w:r>
              <w:rPr>
                <w:rFonts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445mm，宽≥210mm，高≥497mm</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421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5B0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1F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18D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散热器</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F9F8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327D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8B1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全铜设计，满足主机的CPU、显卡和机箱、散热使用</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944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E5C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39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188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外置网卡</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7B3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595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E6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USB口转网口</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A30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C4A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4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FBB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外置硬盘盒</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5E1DA">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BF06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7C5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USB3.0接口，双硬盘插口，支持3.5寸，2.5寸硬盘，满足直接备份功能</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28E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4E9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4C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CB0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外置移动硬盘盒</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ED1EB">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9E2EB">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6C2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支持2.5寸硬盘，USB3.0接口，免工具快递安装，支持6T硬盘。</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D03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888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48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39D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笔记本电池</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21AA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0264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96FE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电源适配器 PA-1650-56LC CPA-A065 65W 20V 3.25A</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D72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0A0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1E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4E3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笔记本扩展坞</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B81C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5A08B">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67E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满足USB转网口、雷电口、TypeC口、电源口等多功能需求</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E8B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EED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EE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D3E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PDU排插</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C5B5B">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D18C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4F8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8位插孔 10A 双断开关保护 带防雷  带大承载功率2500W</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1DA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702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26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A72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智能PDU排插</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4C7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C8D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67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1、主板采用工业级高速多核嵌入式CPU，嵌入式融合控制LINUX操作系统内核及平台。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2、中控终端电源部分固定220V 10A防脱落智能输出插座口≥8路，每路可扩展独立的无线控制开关，集成电源时序功能，可通过PC、手机、智能终端方便管理安防录像机或平板显示器、中控、电脑、服务器等的电源，可对每路输出的用电做分析；整机输出支持最大功率3.5KW以上，防雷防浪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设备带有≥1.5寸显示屏、≥R232×1、产品标配智能监测功能，支持远程云平台管理，可以通过手机APP终端或微信进行远程管理和控制输出设备的使用，通过云端智慧物联集中管理平台无缝对接，包括设备的电源输出开关控制、用电情况及设备温度异常预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4、具备分级管控功能，标配指纹识别模块，隐藏式指纹读头，直径尺寸≤25mm；，实现支持≥3位管理人员同时指纹授权开启设备；标配≤12键全数字超薄红外遥控器、提供开关机设置与指纹录入设置。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5、以上技术规格所描述的端口固定集成要求：电源输出所有插座口、R232接口、指纹模组、面板显示屏等须全部集成固定在此设备上，设备大小尺寸≤标准19英寸1U机架式。</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9AB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B55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F6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7D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排插1</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394C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67412">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278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3米 10A 8位插孔，承载功率2500W，阻燃PP材料</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07D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33B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AE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4C7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排插2</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11EAA">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68A3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1E2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5米 10A 8位插孔，承载功率2500W，阻燃PP材料</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B9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03C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76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ED3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电源适配器</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ABC00">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D728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83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功率80w,输出接口规格根据实际情况选配</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61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9D0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56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B43F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KVM配件</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2DC3A">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98713">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597D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传统KVM多电脑切换器具备Over-IP远程管理能力，支持虚拟媒体功能；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1个USB本地控制端（LUC）；方便机房运维人员使用自己常用的笔记本电脑通过USB线直连LUC笔电控制端，笔记本电脑不用安装插件即可即插即用，实现机柜内管理KVM及底下连接的所有服务器设备（包含跨系统、跨网段、BIOS层级、本机和底下服务器文件夹拖动操作即可数据传输等运维手段）；投标时提供设备接口外观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本地控制端和远程视频分辨率≥1920x1200@60Hz，24位色深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通过SMTP email及SNMP trap通知重要系统事件；支持SNMP trap与Syslog；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弹性化加密设计，用户可分别为键盘/鼠标、屏幕及虚拟媒体资料选择56位DES、168位3DES、256位AES、128位RC 4的任何组合，或随机的加密方式；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支持私钥认证(Private CA)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提供多达6；4组用户账号，支持多达32位用户同时登入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自带信息板软件工具，所有登陆KVM主机上的用户可以通过此软件工具实时文字交流，避免当KVM主机远程道被前端未知用户占用时无法找到沟通途径，并且可应用于多个远程用户间可以通过KVM主机共享画面及KVM主机信息板实时文字交流实现远程协同运维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支持IPv6和IP/MAC过滤功能，支持智能卡及CAC Reader；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可以用于控制台和外围设备的信号切换器；</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FD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7A1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9F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8DBAD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24"/>
                <w:szCs w:val="24"/>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E6755">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7DED3">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2C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 一组USB–PS/2控制端可管理8台电脑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可占口级联至两层–管理多达64台电脑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双接口–支持配备PS/2或USB接口键盘与鼠标的电脑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跨平台支持–Windows、Linux、Mac及Sun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屏幕动态同步显示技术,能避免开机会产生的屏幕显示问题，并在</w:t>
            </w:r>
            <w:r>
              <w:rPr>
                <w:rFonts w:ascii="Arial Unicode MS" w:hAnsi="Arial Unicode MS" w:eastAsia="Arial Unicode MS" w:cs="Arial Unicode MS"/>
                <w:i w:val="0"/>
                <w:iCs w:val="0"/>
                <w:color w:val="000000"/>
                <w:kern w:val="0"/>
                <w:sz w:val="21"/>
                <w:szCs w:val="21"/>
                <w:u w:val="none"/>
                <w:lang w:val="en-US" w:eastAsia="zh-CN" w:bidi="ar"/>
              </w:rPr>
              <w:t>切</w:t>
            </w:r>
            <w:r>
              <w:rPr>
                <w:rFonts w:hint="eastAsia" w:ascii="宋体" w:hAnsi="宋体" w:eastAsia="宋体" w:cs="宋体"/>
                <w:i w:val="0"/>
                <w:iCs w:val="0"/>
                <w:color w:val="000000"/>
                <w:kern w:val="0"/>
                <w:sz w:val="21"/>
                <w:szCs w:val="21"/>
                <w:u w:val="none"/>
                <w:lang w:val="en-US" w:eastAsia="zh-CN" w:bidi="ar"/>
              </w:rPr>
              <w:t>换连接端口时保持最佳屏幕显示分辨率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PS/2及USB接口自动侦测功能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USB或PS/2键盘及鼠标信号仿真功能–即使控制端在不同电脑之间切换，仍可确保电脑正常开机运作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高视频分辨率–最高达2048 x 1536；DDC2B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可通过前端面板按钮、热键及多种语言OSD显示器选单切换电脑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双层密码安全机制–仅授权用户可检视及监控电脑；最多允许四位用户及一位管理者各自独立设定数据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自动扫描功能可监看用户选择的电脑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热插拔–无需关闭电源即可新增或移除连接的电脑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通过热键与OSD开启/关闭警示音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支持固件更新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无需安装任何软件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 可置于桌面或机架上(19”系统机架，1U</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968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D6C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CA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505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VGA视频线</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5DAA0">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5742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A67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10米 带磁环</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AF6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6F74A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C0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EB3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HDMI视频线</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A9A4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AC73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87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5米  HDMI线2.1版，满足4k60hz分辨率</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51C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072E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EF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2DB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DP转HDMI视频线</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8045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6160C">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991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3米，满足4k60hz分辨率</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9EA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350F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17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5DF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3.5毫米接头音频线</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DC53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09AF0">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9E4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50米</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33E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5976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3F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CC6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莲花头音频线</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40207">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FC09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ACA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50米</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8A9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35A1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F0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FCD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USB延长线</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8061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5657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728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1.5米</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8AB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01C1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6C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A3E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HDMI转DVI</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09A9C">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E66A2">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C40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支持1080p 60hz分辨率</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38A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583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33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548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HDMI转VGA</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A05BC">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66FB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338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支持1080p 60hz分辨率</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70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A10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F8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8F6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DP转VGA</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8FE2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7D915">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3F23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支持1080p 60hz分辨率</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522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CE8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9E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27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DP转HDMI</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24E80">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56A63">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C9D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支持4k60hz分辨率</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EC8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2754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19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B26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TypeC转HDMI</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F5C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35E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61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支持4k60hz分辨率</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DA3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88E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D0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899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Lightning或USB转TypeC转接线</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DBD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A4E2">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0A3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支持USB3.0</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48D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r>
      <w:tr w14:paraId="160B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5A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5F29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748B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A6689">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50F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3米，六类网线</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6EA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37DC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DD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3C27C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24"/>
                <w:szCs w:val="24"/>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9161A">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3C3C0">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7F4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5米，六类网线</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73D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54C1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0C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90E21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24"/>
                <w:szCs w:val="24"/>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2E4B">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0C7C5">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122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10米，六类网线</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CBE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67B52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2E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59E0DB">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24"/>
                <w:szCs w:val="24"/>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7F7F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81D52">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FD80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305米 六类 十字架</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EC7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r>
      <w:tr w14:paraId="14DB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71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BBC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水晶头</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4C52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2A86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F1E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六类或以上，100个/盒</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9A3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14:paraId="62BA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3D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DA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手机无线投屏器</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06CF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4694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BED6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HDMI接口，Type-c供电，兼容手机/平板/电脑</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BFD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6DD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14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74F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螺丝刀套装</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027A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55FD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B29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棘轮螺丝刀套装，带磁吸、延长杆，适用电脑数码精密维修</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232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468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C2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57B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寻线仪</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5CD33">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CAA5A">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65A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iCs w:val="0"/>
                <w:color w:val="000000"/>
                <w:kern w:val="0"/>
                <w:sz w:val="21"/>
                <w:szCs w:val="21"/>
                <w:u w:val="none"/>
                <w:lang w:val="en-US" w:eastAsia="zh-CN" w:bidi="ar"/>
              </w:rPr>
              <w:t>巡线/对线/测线多功能，含端口闪烁、线长测量、查找断点功能</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D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B5F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7D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5B5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网线钳</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CE52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3D1BC">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686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iCs w:val="0"/>
                <w:color w:val="000000"/>
                <w:kern w:val="0"/>
                <w:sz w:val="21"/>
                <w:szCs w:val="21"/>
                <w:u w:val="none"/>
                <w:lang w:val="en-US" w:eastAsia="zh-CN" w:bidi="ar"/>
              </w:rPr>
              <w:t>剥剪压功能，6P/8P适用</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C51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04B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14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191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路由器</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237E7">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791C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20B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全千兆口，满足WiFi7标准</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9C1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0D2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56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D88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无线网卡</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1351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E1C22">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B890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USB3.0接口 支持WIFI6标准</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A16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C8E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10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3D1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无线流量卡</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E52B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CB312">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A10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100G/年</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3B3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2DCC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C0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3E7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打印机数据线</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A9E13">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4FD60">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E5A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长度1.5米，USB2.0</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C08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12BF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F7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D29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打印机数据线</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79A8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EFB8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E3D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长度5米，USB2.0</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8EA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79E1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74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B57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USB接口KVM</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92619">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C7EA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EAC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支持USB鼠标键盘和VGA接口 支持国产电脑及国产操作系统</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14F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9BF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CD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4E0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HDMI接口KVM</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15F1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F876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30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支持USB鼠标键盘和HDMI接口 支持国产电脑及国产操作系统</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C37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4AF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C8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D86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CD刻录盘</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D9593">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1E56B">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2D5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50片一桶，支持52x速度，每片容量700MB</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B60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14:paraId="4518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3A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C67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DVD刻录盘</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B0B69">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27C2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65F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50片一桶，支持DVD+R或DVD-R支持16x速度，每片容量4.7G</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792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14:paraId="04B9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96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2E7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鼠标垫</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4F2A9">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E559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A4A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满足办公需求</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257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019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15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5D4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PS2口鼠标</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2E1CA">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44A6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5B8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有线鼠标，PS2接口，满足办公使用</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15F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E89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E0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F43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USB口鼠标</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2B4B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05FC9">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2CF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光电鼠标，USB接口，满足办公使用</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7DB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D2A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6D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CDE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PS2口键盘</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26789">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2469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F6F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PS2接口，有线薄膜键盘</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C3D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150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10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D8F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USB口键盘</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D30B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CB3D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D4F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USB接口，有线薄膜键盘</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A01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D2C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98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832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蓝牙鼠标键盘套装</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2FB0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3F18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BA8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蓝牙连接，办公鼠标键盘套装</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6E9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8AF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B4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431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摄像头</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6A80B">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EB4E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50E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HD高清分辨率，USB有线连接，带降噪麦克风，满足视频会议需求，支持国产操作系统</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247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A51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9A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59B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有源音箱</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DFF6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29650">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531B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支持2.0或2.1声道，有线或蓝牙连接，阻抗6Ω，信噪比</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9F9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42A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8F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029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电脑麦克风</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AC4EA">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708D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E59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阻抗2.2KΩ，3.5mm插头，频率响应30Hz-16KHz</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168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BCE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07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C9D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TF存储卡</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49A5C">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B7D7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20E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容量大等于128g，读速100MB/s</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89A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89D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76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D2B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SD存储卡</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5079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800B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A47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容量大等于128g.读速280MB/s</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8AB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37E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7F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4F5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手写板</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BD7F0">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A9E3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32F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电阻式，无压感，免驱动，USB有线连接</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226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FBA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9B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6D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人工费</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929D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B528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3C6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按上班工作时间结算</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810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人/天</w:t>
            </w:r>
          </w:p>
        </w:tc>
      </w:tr>
      <w:tr w14:paraId="2D75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0C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D9D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地板槽</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95E3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8BEE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7594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1米 铝合金地板槽  宽度4CM</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D62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14:paraId="624F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F6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F72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IP电话1</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77383">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EB9F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14A8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匹配12315系统使用，成交人安装调试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1.支持3个SIP帐号，并以图形化界面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显示屏- 彩色显示屏：2.83英寸，320×240分辨率，26万色按键- 线路键：2个，红绿双色LED指示灯，支持6路呼叫- 可编程键：10个，带红绿双色LED指示灯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2.功能键支持免提、耳麦、静音、通话记录- 固定功能键：主界面、消息、音量调节、联系人、保持、会议、转移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3.软键：4个，配合屏幕菜单，进行便捷操作- 导航键：上/下/左/右/OK接口- 千兆以太网GE接口：2个，支持以太网供电（PoE）- 耳麦接口：RJ-9 ，带适配器。</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FA9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9C0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32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DF0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IP电话2</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2B86C">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F9C8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13D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匹配96196系统使用，成交人安装调试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1.网络接口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千兆PoE双网口，支持PoE供电(IEEE802.3af),Class3，1xUSB2.0接口，1xRJ9(4P4C)手柄接口，1xRJ9(4P4C)耳麦接口，1xRJ12(6P6C)EHS接口，1xRJ12(6P6C)扩展台接口，最多支持6个扩展台级联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个VoIP账号，呼叫保持,静音,免打扰，速拨,热线，呼叫转移，通话转接,呼叫等待，群听,紧急呼叫，重拨,回拨，自动应答，3方会议，无需SIP代理的IP直呼，铃声选择/导入/删除，手动或自动设置时间，拔号规则，XML浏览器，XML推送，截图，RTCP-XR，USB接口（兼容2.0）：通过BT40支持蓝牙耳麦，通过BT40支持手机联系人同步，通过WF40支持Wi-Fi连接，USB录音，自定义DSSKey</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DED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2A6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37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747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话务耳机1</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5B93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9EB85">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A90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匹配12315系统使用，单耳头戴式降噪耳机，带调音静音，支持水晶头、3.5毫米插头和USB接口等</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B93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2E6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2C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07F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话务耳机2</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B5893">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275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9FF7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匹配12315系统使用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降噪麦克风，心型指向加强型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灵敏度-40±2dB(0dB=1V/Pa,at 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阻抗2.2K欧姆;工作电压2.0V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麦克风特性:标准麦克风，等同标准电话机手柄可滤除部分背景噪音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阻抗150欧姆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频率范围200-5000HZ;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失真度&lt;5%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灵敏度112士3dB(1000、12000、1500、2000HZ声音特性:窄频，音量清晰噪声抵消10DB,消噪音耳机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连接插头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优质耐摇摆、三重抗干拢设计耳机线快速断开扁QD接口。</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738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B08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4E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74A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租赁服务1</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E6A5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F0FB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FD46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台式计算机，要求主流办公电脑配置，不低于i3/8G内存/21寸显示器。出厂日期五年内。</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0B0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w:t>
            </w:r>
          </w:p>
        </w:tc>
      </w:tr>
      <w:tr w14:paraId="7762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6F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AA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租赁服务2</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6CABC">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C8B9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F66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便携式计算机，要求主流配置，不低于i5/8G内存。出厂日期五年内。</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17A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w:t>
            </w:r>
          </w:p>
        </w:tc>
      </w:tr>
      <w:tr w14:paraId="0F0B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99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E75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租赁服务3</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E4109">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56E6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DA4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黑白一体机，打印、复印、扫描等，不低于打印速每分钟18页以上。出厂日期五年内。墨盒甲方自备</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980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w:t>
            </w:r>
          </w:p>
        </w:tc>
      </w:tr>
      <w:tr w14:paraId="3E8D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8F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ED2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租赁服务4</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D6D2">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9EA05">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E745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黑白/彩色激光打印机，黑白不低于打印速每分钟18页以上，彩色不低于4PPM。出厂日期五年内。墨盒甲方自备</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60B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w:t>
            </w:r>
          </w:p>
        </w:tc>
      </w:tr>
      <w:tr w14:paraId="4A10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DC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FE9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损坏硬盘数据恢复1</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3064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A11DC">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35AB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针对损坏的机械硬盘，需开盘进行数据恢复。上门（拆卸和安装），签署保密协议。</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997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14:paraId="41A6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D6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DD6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损坏硬盘数据恢复2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EAC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AC8B">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67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针对损坏的机械硬盘，无需开盘进行数据恢复。上门（拆卸和安装），签署保密协议。</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607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bl>
    <w:p w14:paraId="43574936">
      <w:pPr>
        <w:jc w:val="center"/>
        <w:textAlignment w:val="baseline"/>
        <w:rPr>
          <w:rFonts w:hint="eastAsia" w:ascii="仿宋_GB2312" w:hAnsi="仿宋_GB2312" w:eastAsia="仿宋_GB2312" w:cs="仿宋_GB2312"/>
          <w:b/>
          <w:bCs/>
          <w:sz w:val="32"/>
          <w:szCs w:val="32"/>
        </w:rPr>
      </w:pPr>
    </w:p>
    <w:p w14:paraId="1CE3D9B2">
      <w:pPr>
        <w:widowControl/>
        <w:spacing w:before="100" w:beforeAutospacing="1" w:after="100" w:afterAutospacing="1" w:line="390" w:lineRule="atLeast"/>
        <w:jc w:val="left"/>
        <w:rPr>
          <w:rFonts w:hint="eastAsia" w:ascii="仿宋_GB2312" w:hAnsi="仿宋_GB2312" w:eastAsia="仿宋_GB2312"/>
          <w:sz w:val="28"/>
          <w:szCs w:val="28"/>
        </w:rPr>
      </w:pPr>
    </w:p>
    <w:p w14:paraId="0B8B398E">
      <w:pPr>
        <w:widowControl/>
        <w:spacing w:before="100" w:beforeAutospacing="1" w:after="100" w:afterAutospacing="1" w:line="390" w:lineRule="atLeast"/>
        <w:jc w:val="center"/>
        <w:rPr>
          <w:rFonts w:hint="eastAsia" w:ascii="仿宋_GB2312" w:hAnsi="仿宋_GB2312" w:eastAsia="仿宋_GB2312" w:cs="仿宋_GB2312"/>
          <w:b/>
          <w:bCs/>
          <w:sz w:val="32"/>
          <w:szCs w:val="32"/>
        </w:rPr>
      </w:pPr>
      <w:r>
        <w:rPr>
          <w:rFonts w:hint="eastAsia" w:ascii="仿宋_GB2312" w:hAnsi="仿宋_GB2312" w:eastAsia="仿宋_GB2312"/>
          <w:sz w:val="28"/>
          <w:szCs w:val="28"/>
        </w:rPr>
        <w:br w:type="page"/>
      </w:r>
    </w:p>
    <w:p w14:paraId="013E17DE">
      <w:pPr>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十六、商品配置合规承诺书</w:t>
      </w:r>
    </w:p>
    <w:p w14:paraId="090A4CF3">
      <w:pPr>
        <w:pStyle w:val="6"/>
        <w:spacing w:after="150"/>
        <w:ind w:left="-180" w:right="-180" w:firstLine="420"/>
        <w:rPr>
          <w:rFonts w:hint="eastAsia" w:ascii="仿宋_GB2312" w:hAnsi="仿宋_GB2312" w:eastAsia="仿宋_GB2312" w:cs="仿宋_GB2312"/>
          <w:shd w:val="clear" w:color="auto" w:fill="FFFFFF"/>
          <w:lang w:val="en-US" w:eastAsia="zh-CN"/>
        </w:rPr>
      </w:pPr>
    </w:p>
    <w:p w14:paraId="279A317A">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致：[采购人全称]</w:t>
      </w:r>
    </w:p>
    <w:p w14:paraId="30EAEEFF">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我方作为参与“2026年度局机关计算机等配件维修定点采购项目”的投标人，就本项目投标过程中商品品牌、型号及配置合规事宜，郑重作出如下不可撤销的承诺：</w:t>
      </w:r>
    </w:p>
    <w:p w14:paraId="37572C6C">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一、 我方严格按照本项目招标公告第三部分“采购清单及参数要求”，如实填报投标文件中所有报价商品的品牌、型号、核心配置及相关信息，确保所报内容真实、完整、准确，无任何虚假、误导性陈述及遗漏。</w:t>
      </w:r>
    </w:p>
    <w:p w14:paraId="7FED39E0">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二、 我方承诺，所报商品的品牌、型号、核心配置（包括但不限于CPU主频、各类配件规格、参数等）完全符合本项目招标公告明确的配置标准，不填报与配置要求不符、档次低于要求、二手产品、已停产产品或虚假型号的商品，不擅自降低配置标准、替换核心参数。</w:t>
      </w:r>
    </w:p>
    <w:p w14:paraId="61A54C3B">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三、 我方承诺，投标报价一览表中填写的品牌、型号、投标折扣等信息，与本承诺书承诺内容一致，与实际供应的商品一致，若出现信息不一致，自愿承担相应的违规责任。</w:t>
      </w:r>
    </w:p>
    <w:p w14:paraId="26349A72">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四、 我方自愿接受采购人在中标后、履约过程中及项目验收阶段对所供商品品牌、型号、配置的核查，核查可由采购人自行组织，也可委托第三方专业技术机构协助完成，核查费用由我方全额承担，我方将积极配合核查工作，提供相关证明材料（包括但不限于商品合格证、检测报告、厂家授权证明等）。</w:t>
      </w:r>
    </w:p>
    <w:p w14:paraId="00190626">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五、 若经核查发现，我方所报商品品牌、型号、配置不符合本项目招标公告要求，无论评标阶段是否发现，我方自愿接受本项目招标公告约定的全部处罚，包括但不限于：取消中标资格、列入采购人采购黑名单等，同时承担由此给采购人造成的损失，并接受相关监管机构的依法追责。</w:t>
      </w:r>
    </w:p>
    <w:p w14:paraId="2800565A">
      <w:pPr>
        <w:pStyle w:val="6"/>
        <w:spacing w:after="150"/>
        <w:ind w:left="-180" w:right="-180" w:firstLine="420"/>
        <w:rPr>
          <w:rFonts w:hint="eastAsia" w:ascii="仿宋_GB2312" w:hAnsi="仿宋_GB2312" w:eastAsia="仿宋_GB2312" w:cs="仿宋_GB2312"/>
          <w:shd w:val="clear" w:color="auto" w:fill="FFFFFF"/>
          <w:lang w:val="en-US" w:eastAsia="zh-CN"/>
        </w:rPr>
      </w:pPr>
      <w:r>
        <w:rPr>
          <w:rFonts w:hint="eastAsia" w:ascii="仿宋_GB2312" w:hAnsi="仿宋_GB2312" w:eastAsia="仿宋_GB2312" w:cs="仿宋_GB2312"/>
          <w:shd w:val="clear" w:color="auto" w:fill="FFFFFF"/>
          <w:lang w:val="en-US" w:eastAsia="zh-CN"/>
        </w:rPr>
        <w:t>六、 本承诺书自签署之日起生效，有效期至本项目服务期届满且所有相关事宜处理完毕之日止。</w:t>
      </w:r>
    </w:p>
    <w:p w14:paraId="2E5DC172">
      <w:pPr>
        <w:pStyle w:val="6"/>
        <w:spacing w:after="150"/>
        <w:ind w:left="-180" w:right="-180" w:firstLine="420"/>
        <w:rPr>
          <w:rFonts w:hint="eastAsia" w:ascii="仿宋_GB2312" w:hAnsi="仿宋_GB2312" w:eastAsia="仿宋_GB2312" w:cs="仿宋_GB2312"/>
          <w:shd w:val="clear" w:color="auto" w:fill="FFFFFF"/>
          <w:lang w:val="en-US" w:eastAsia="zh-CN"/>
        </w:rPr>
      </w:pPr>
    </w:p>
    <w:p w14:paraId="659D3C61">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投标人（盖章）：________________________</w:t>
      </w:r>
    </w:p>
    <w:p w14:paraId="234CB329">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法定代表人/授权代表人（签字）：________________________</w:t>
      </w:r>
    </w:p>
    <w:p w14:paraId="759F9301">
      <w:pPr>
        <w:pStyle w:val="6"/>
        <w:spacing w:after="150"/>
        <w:ind w:left="-180" w:right="-180" w:firstLine="420"/>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日期：______年____月____日</w:t>
      </w:r>
    </w:p>
    <w:p w14:paraId="799FFD45">
      <w:pPr>
        <w:rPr>
          <w:rFonts w:hint="eastAsia" w:ascii="仿宋_GB2312" w:hAnsi="仿宋_GB2312" w:eastAsia="仿宋_GB2312" w:cs="仿宋_GB2312"/>
          <w:shd w:val="clear" w:color="auto" w:fill="FFFFFF"/>
          <w:lang w:val="en-US" w:eastAsia="zh-CN"/>
        </w:rPr>
      </w:pPr>
      <w:r>
        <w:rPr>
          <w:rFonts w:hint="eastAsia" w:ascii="仿宋_GB2312" w:hAnsi="仿宋_GB2312" w:eastAsia="仿宋_GB2312" w:cs="仿宋_GB2312"/>
          <w:shd w:val="clear" w:color="auto" w:fill="FFFFFF"/>
          <w:lang w:val="en-US" w:eastAsia="zh-CN"/>
        </w:rPr>
        <w:br w:type="page"/>
      </w:r>
    </w:p>
    <w:p w14:paraId="0D73FA8F">
      <w:pPr>
        <w:widowControl/>
        <w:spacing w:before="100" w:beforeAutospacing="1" w:after="100" w:afterAutospacing="1" w:line="39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、投标人需提供的其他资格证明文件（若有）</w:t>
      </w:r>
    </w:p>
    <w:p w14:paraId="54BCEE5D">
      <w:pPr>
        <w:pStyle w:val="6"/>
        <w:spacing w:after="150"/>
        <w:ind w:left="-180" w:right="-180" w:firstLine="420"/>
        <w:rPr>
          <w:rFonts w:hint="eastAsia" w:ascii="仿宋_GB2312" w:hAnsi="仿宋_GB2312" w:eastAsia="仿宋_GB2312" w:cs="仿宋_GB2312"/>
          <w:shd w:val="clear" w:color="auto" w:fill="FFFFFF"/>
          <w:lang w:val="en-US" w:eastAsia="zh-CN"/>
        </w:rPr>
      </w:pPr>
    </w:p>
    <w:sectPr>
      <w:headerReference r:id="rId3" w:type="default"/>
      <w:footerReference r:id="rId4" w:type="default"/>
      <w:pgSz w:w="11906" w:h="16838"/>
      <w:pgMar w:top="1587" w:right="1417" w:bottom="1587" w:left="1417" w:header="851" w:footer="992" w:gutter="0"/>
      <w:pgBorders>
        <w:top w:val="none" w:sz="0" w:space="0"/>
        <w:left w:val="none" w:sz="0" w:space="0"/>
        <w:bottom w:val="none" w:sz="0" w:space="0"/>
        <w:right w:val="none" w:sz="0" w:space="0"/>
      </w:pgBorders>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B348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6A07C552">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42.05pt;mso-position-horizontal:center;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D2TH3RAAAAAwEAAA8AAAAAAAAAAQAgAAAAIgAAAGRycy9kb3du&#10;cmV2LnhtbFBLAQIUABQAAAAIAIdO4kDIKsOgzQEAAJcDAAAOAAAAAAAAAAEAIAAAACABAABkcnMv&#10;ZTJvRG9jLnhtbFBLBQYAAAAABgAGAFkBAABfBQAAAAA=&#10;">
              <v:fill on="f" focussize="0,0"/>
              <v:stroke on="f"/>
              <v:imagedata o:title=""/>
              <o:lock v:ext="edit" aspectratio="f"/>
              <v:textbox inset="0mm,0mm,0mm,0mm" style="mso-fit-shape-to-text:t;">
                <w:txbxContent>
                  <w:p w14:paraId="6A07C552">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90E6E">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732CD"/>
    <w:multiLevelType w:val="singleLevel"/>
    <w:tmpl w:val="B4A732CD"/>
    <w:lvl w:ilvl="0" w:tentative="0">
      <w:start w:val="12"/>
      <w:numFmt w:val="chineseCounting"/>
      <w:suff w:val="nothing"/>
      <w:lvlText w:val="%1、"/>
      <w:lvlJc w:val="left"/>
      <w:rPr>
        <w:rFonts w:hint="eastAsia"/>
      </w:rPr>
    </w:lvl>
  </w:abstractNum>
  <w:abstractNum w:abstractNumId="1">
    <w:nsid w:val="C632B49A"/>
    <w:multiLevelType w:val="singleLevel"/>
    <w:tmpl w:val="C632B49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2C38BA"/>
    <w:rsid w:val="00103646"/>
    <w:rsid w:val="00141B8D"/>
    <w:rsid w:val="00164126"/>
    <w:rsid w:val="002023CC"/>
    <w:rsid w:val="002042E5"/>
    <w:rsid w:val="002C38BA"/>
    <w:rsid w:val="00337E12"/>
    <w:rsid w:val="005B746E"/>
    <w:rsid w:val="006F408D"/>
    <w:rsid w:val="007359D5"/>
    <w:rsid w:val="00772E41"/>
    <w:rsid w:val="007A10D2"/>
    <w:rsid w:val="007B3610"/>
    <w:rsid w:val="00881F88"/>
    <w:rsid w:val="00941BF8"/>
    <w:rsid w:val="00992585"/>
    <w:rsid w:val="009E3343"/>
    <w:rsid w:val="00A06D51"/>
    <w:rsid w:val="00A5612D"/>
    <w:rsid w:val="00AF0E02"/>
    <w:rsid w:val="00AF1EC5"/>
    <w:rsid w:val="00B145DD"/>
    <w:rsid w:val="00B54F10"/>
    <w:rsid w:val="00C417E6"/>
    <w:rsid w:val="00C61279"/>
    <w:rsid w:val="00D828A6"/>
    <w:rsid w:val="00D9668E"/>
    <w:rsid w:val="00DA741F"/>
    <w:rsid w:val="00DF6389"/>
    <w:rsid w:val="00E1083D"/>
    <w:rsid w:val="00EE23A4"/>
    <w:rsid w:val="00F43516"/>
    <w:rsid w:val="00F7249F"/>
    <w:rsid w:val="00FA0737"/>
    <w:rsid w:val="00FD0162"/>
    <w:rsid w:val="22926484"/>
    <w:rsid w:val="25D97EB8"/>
    <w:rsid w:val="25DA27F1"/>
    <w:rsid w:val="388E0A15"/>
    <w:rsid w:val="48306C8B"/>
    <w:rsid w:val="5BAA196A"/>
    <w:rsid w:val="5DD04110"/>
    <w:rsid w:val="76547523"/>
    <w:rsid w:val="79E61A9F"/>
    <w:rsid w:val="7EEDC5C7"/>
    <w:rsid w:val="7FDF5ACC"/>
    <w:rsid w:val="CE7F4F5E"/>
    <w:rsid w:val="CF9D195E"/>
    <w:rsid w:val="EFDB3313"/>
    <w:rsid w:val="F67F2F6E"/>
    <w:rsid w:val="FBBEA242"/>
    <w:rsid w:val="FDF649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4">
    <w:name w:val="footer"/>
    <w:basedOn w:val="1"/>
    <w:link w:val="10"/>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uiPriority w:val="0"/>
    <w:pPr>
      <w:widowControl/>
      <w:jc w:val="left"/>
    </w:pPr>
    <w:rPr>
      <w:rFonts w:ascii="宋体" w:hAnsi="宋体" w:cs="宋体"/>
      <w:kern w:val="0"/>
      <w:sz w:val="24"/>
      <w:szCs w:val="24"/>
    </w:rPr>
  </w:style>
  <w:style w:type="character" w:styleId="9">
    <w:name w:val="Strong"/>
    <w:qFormat/>
    <w:uiPriority w:val="0"/>
    <w:rPr>
      <w:b/>
    </w:rPr>
  </w:style>
  <w:style w:type="character" w:customStyle="1" w:styleId="10">
    <w:name w:val=" Char Char"/>
    <w:link w:val="4"/>
    <w:qFormat/>
    <w:uiPriority w:val="0"/>
    <w:rPr>
      <w:sz w:val="18"/>
      <w:szCs w:val="18"/>
      <w:lang w:bidi="ar-SA"/>
    </w:rPr>
  </w:style>
  <w:style w:type="character" w:customStyle="1" w:styleId="11">
    <w:name w:val=" Char Char1"/>
    <w:link w:val="5"/>
    <w:qFormat/>
    <w:uiPriority w:val="0"/>
    <w:rPr>
      <w:sz w:val="18"/>
      <w:szCs w:val="18"/>
      <w:lang w:bidi="ar-SA"/>
    </w:rPr>
  </w:style>
  <w:style w:type="character" w:customStyle="1" w:styleId="12">
    <w:name w:val="Footer Char"/>
    <w:basedOn w:val="8"/>
    <w:semiHidden/>
    <w:qFormat/>
    <w:locked/>
    <w:uiPriority w:val="0"/>
    <w:rPr>
      <w:rFonts w:cs="Times New Roman"/>
      <w:sz w:val="18"/>
      <w:szCs w:val="18"/>
    </w:rPr>
  </w:style>
  <w:style w:type="paragraph" w:customStyle="1" w:styleId="13">
    <w:name w:val="标题四"/>
    <w:basedOn w:val="1"/>
    <w:qFormat/>
    <w:uiPriority w:val="0"/>
    <w:pPr>
      <w:spacing w:line="360" w:lineRule="auto"/>
      <w:ind w:firstLine="200" w:firstLineChars="200"/>
    </w:pPr>
    <w:rPr>
      <w:rFonts w:ascii="宋体" w:hAnsi="Times New Roman"/>
      <w:b/>
      <w:kern w:val="24"/>
      <w:sz w:val="24"/>
      <w:szCs w:val="24"/>
    </w:rPr>
  </w:style>
  <w:style w:type="character" w:customStyle="1" w:styleId="14">
    <w:name w:val="font11"/>
    <w:basedOn w:val="8"/>
    <w:qFormat/>
    <w:uiPriority w:val="0"/>
    <w:rPr>
      <w:rFonts w:ascii="Arial" w:hAnsi="Arial" w:cs="Arial"/>
      <w:color w:val="000000"/>
      <w:sz w:val="21"/>
      <w:szCs w:val="21"/>
      <w:u w:val="none"/>
    </w:rPr>
  </w:style>
  <w:style w:type="character" w:customStyle="1" w:styleId="15">
    <w:name w:val="font31"/>
    <w:basedOn w:val="8"/>
    <w:qFormat/>
    <w:uiPriority w:val="0"/>
    <w:rPr>
      <w:rFonts w:hint="eastAsia" w:ascii="宋体" w:hAnsi="宋体" w:eastAsia="宋体" w:cs="宋体"/>
      <w:color w:val="000000"/>
      <w:sz w:val="21"/>
      <w:szCs w:val="21"/>
      <w:u w:val="none"/>
    </w:rPr>
  </w:style>
  <w:style w:type="character" w:customStyle="1" w:styleId="16">
    <w:name w:val="font01"/>
    <w:basedOn w:val="8"/>
    <w:qFormat/>
    <w:uiPriority w:val="0"/>
    <w:rPr>
      <w:rFonts w:ascii="Nimbus Roman No9 L" w:hAnsi="Nimbus Roman No9 L" w:eastAsia="Nimbus Roman No9 L" w:cs="Nimbus Roman No9 L"/>
      <w:color w:val="000000"/>
      <w:sz w:val="20"/>
      <w:szCs w:val="20"/>
      <w:u w:val="none"/>
    </w:rPr>
  </w:style>
  <w:style w:type="character" w:customStyle="1" w:styleId="17">
    <w:name w:val="font51"/>
    <w:basedOn w:val="8"/>
    <w:qFormat/>
    <w:uiPriority w:val="0"/>
    <w:rPr>
      <w:rFonts w:hint="eastAsia" w:ascii="宋体" w:hAnsi="宋体" w:eastAsia="宋体" w:cs="宋体"/>
      <w:color w:val="000000"/>
      <w:sz w:val="20"/>
      <w:szCs w:val="20"/>
      <w:u w:val="none"/>
    </w:rPr>
  </w:style>
  <w:style w:type="character" w:customStyle="1" w:styleId="18">
    <w:name w:val="font41"/>
    <w:basedOn w:val="8"/>
    <w:qFormat/>
    <w:uiPriority w:val="0"/>
    <w:rPr>
      <w:rFonts w:ascii="Arial" w:hAnsi="Arial" w:cs="Arial"/>
      <w:color w:val="000000"/>
      <w:sz w:val="21"/>
      <w:szCs w:val="21"/>
      <w:u w:val="none"/>
    </w:rPr>
  </w:style>
  <w:style w:type="character" w:customStyle="1" w:styleId="19">
    <w:name w:val="font61"/>
    <w:basedOn w:val="8"/>
    <w:qFormat/>
    <w:uiPriority w:val="0"/>
    <w:rPr>
      <w:rFonts w:ascii="Nimbus Roman No9 L" w:hAnsi="Nimbus Roman No9 L" w:eastAsia="Nimbus Roman No9 L" w:cs="Nimbus Roman No9 L"/>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Fzaic</Company>
  <Pages>25</Pages>
  <Words>2195</Words>
  <Characters>2307</Characters>
  <Lines>18</Lines>
  <Paragraphs>5</Paragraphs>
  <TotalTime>1</TotalTime>
  <ScaleCrop>false</ScaleCrop>
  <LinksUpToDate>false</LinksUpToDate>
  <CharactersWithSpaces>2978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2018-10-30T23:14:00Z</dcterms:created>
  <dc:creator>许清</dc:creator>
  <cp:lastModifiedBy>cici</cp:lastModifiedBy>
  <dcterms:modified xsi:type="dcterms:W3CDTF">2026-03-30T08:50:11Z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69CF7C39F31549C3B51012837B4737C9_13</vt:lpwstr>
  </property>
  <property fmtid="{D5CDD505-2E9C-101B-9397-08002B2CF9AE}" pid="4" name="KSOTemplateDocerSaveRecord">
    <vt:lpwstr>eyJoZGlkIjoiYjllOTIyODBhZWEzOTZjNzZmNTc1MjE0ODAxOTJhNTEiLCJ1c2VySWQiOiI0NTczNTk5NzIifQ==</vt:lpwstr>
  </property>
</Properties>
</file>