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40"/>
        </w:tabs>
        <w:spacing w:line="440" w:lineRule="exact"/>
        <w:rPr>
          <w:rFonts w:hint="eastAsia" w:ascii="宋体" w:hAnsi="宋体" w:cs="宋体"/>
          <w:b/>
          <w:color w:val="000000"/>
          <w:kern w:val="0"/>
          <w:sz w:val="36"/>
          <w:szCs w:val="36"/>
          <w:lang w:bidi="ar"/>
        </w:rPr>
      </w:pPr>
      <w:r>
        <w:rPr>
          <w:rFonts w:hint="eastAsia" w:ascii="仿宋" w:hAnsi="仿宋" w:eastAsia="仿宋" w:cs="宋体"/>
          <w:b/>
          <w:kern w:val="0"/>
          <w:sz w:val="28"/>
          <w:szCs w:val="28"/>
        </w:rPr>
        <w:t>附件1：</w:t>
      </w:r>
    </w:p>
    <w:p>
      <w:pPr>
        <w:tabs>
          <w:tab w:val="left" w:pos="540"/>
        </w:tabs>
        <w:spacing w:line="440" w:lineRule="exact"/>
        <w:ind w:firstLine="723" w:firstLineChars="200"/>
        <w:jc w:val="center"/>
        <w:rPr>
          <w:rFonts w:hint="eastAsia" w:ascii="宋体" w:hAnsi="宋体" w:cs="宋体"/>
          <w:b/>
          <w:color w:val="000000"/>
          <w:kern w:val="0"/>
          <w:sz w:val="36"/>
          <w:szCs w:val="36"/>
          <w:lang w:bidi="ar"/>
        </w:rPr>
      </w:pPr>
      <w:bookmarkStart w:id="0" w:name="OLE_LINK1"/>
      <w:r>
        <w:rPr>
          <w:rFonts w:hint="eastAsia" w:ascii="宋体" w:hAnsi="宋体" w:cs="宋体"/>
          <w:b/>
          <w:color w:val="000000"/>
          <w:kern w:val="0"/>
          <w:sz w:val="36"/>
          <w:szCs w:val="36"/>
          <w:lang w:val="en-US" w:eastAsia="zh-CN" w:bidi="ar"/>
        </w:rPr>
        <w:t>福州</w:t>
      </w:r>
      <w:r>
        <w:rPr>
          <w:rFonts w:hint="eastAsia" w:ascii="宋体" w:hAnsi="宋体" w:cs="宋体"/>
          <w:b/>
          <w:color w:val="000000"/>
          <w:kern w:val="0"/>
          <w:sz w:val="36"/>
          <w:szCs w:val="36"/>
          <w:lang w:bidi="ar"/>
        </w:rPr>
        <w:t>市质检所-86℃超低温冰箱</w:t>
      </w:r>
      <w:r>
        <w:rPr>
          <w:rFonts w:hint="eastAsia" w:ascii="宋体" w:hAnsi="宋体" w:cs="宋体"/>
          <w:b/>
          <w:color w:val="000000"/>
          <w:kern w:val="0"/>
          <w:sz w:val="36"/>
          <w:szCs w:val="36"/>
          <w:lang w:val="en-US" w:eastAsia="zh-CN" w:bidi="ar"/>
        </w:rPr>
        <w:t>设备</w:t>
      </w:r>
      <w:r>
        <w:rPr>
          <w:rFonts w:hint="eastAsia" w:ascii="宋体" w:hAnsi="宋体" w:cs="宋体"/>
          <w:b/>
          <w:color w:val="000000"/>
          <w:kern w:val="0"/>
          <w:sz w:val="36"/>
          <w:szCs w:val="36"/>
          <w:lang w:bidi="ar"/>
        </w:rPr>
        <w:t>采购项目</w:t>
      </w:r>
    </w:p>
    <w:bookmarkEnd w:id="0"/>
    <w:p>
      <w:pPr>
        <w:tabs>
          <w:tab w:val="left" w:pos="540"/>
        </w:tabs>
        <w:spacing w:line="440" w:lineRule="exact"/>
        <w:ind w:firstLine="723" w:firstLineChars="200"/>
        <w:jc w:val="center"/>
        <w:rPr>
          <w:rFonts w:hint="eastAsia" w:ascii="宋体" w:hAnsi="宋体" w:cs="宋体"/>
          <w:b/>
          <w:color w:val="000000"/>
          <w:kern w:val="0"/>
          <w:sz w:val="36"/>
          <w:szCs w:val="36"/>
          <w:lang w:bidi="ar"/>
        </w:rPr>
      </w:pPr>
      <w:r>
        <w:rPr>
          <w:rFonts w:hint="eastAsia" w:ascii="宋体" w:hAnsi="宋体" w:cs="宋体"/>
          <w:b/>
          <w:color w:val="000000"/>
          <w:kern w:val="0"/>
          <w:sz w:val="36"/>
          <w:szCs w:val="36"/>
          <w:lang w:bidi="ar"/>
        </w:rPr>
        <w:t>内容和要求</w:t>
      </w:r>
    </w:p>
    <w:p>
      <w:pPr>
        <w:tabs>
          <w:tab w:val="left" w:pos="540"/>
        </w:tabs>
        <w:spacing w:line="430" w:lineRule="exact"/>
        <w:ind w:firstLine="460" w:firstLineChars="200"/>
        <w:rPr>
          <w:rFonts w:ascii="微软雅黑" w:hAnsi="微软雅黑" w:eastAsia="微软雅黑" w:cs="宋体"/>
          <w:sz w:val="23"/>
          <w:szCs w:val="23"/>
        </w:rPr>
      </w:pPr>
      <w:r>
        <w:rPr>
          <w:rFonts w:ascii="微软雅黑" w:hAnsi="微软雅黑" w:eastAsia="微软雅黑" w:cs="宋体"/>
          <w:sz w:val="23"/>
          <w:szCs w:val="23"/>
        </w:rPr>
        <w:t>1</w:t>
      </w:r>
      <w:r>
        <w:rPr>
          <w:rFonts w:hint="eastAsia" w:ascii="微软雅黑" w:hAnsi="微软雅黑" w:eastAsia="微软雅黑" w:cs="宋体"/>
          <w:sz w:val="23"/>
          <w:szCs w:val="23"/>
        </w:rPr>
        <w:t>、概况</w:t>
      </w:r>
    </w:p>
    <w:p>
      <w:pPr>
        <w:tabs>
          <w:tab w:val="left" w:pos="540"/>
        </w:tabs>
        <w:spacing w:line="430" w:lineRule="exact"/>
        <w:ind w:firstLine="480" w:firstLineChars="200"/>
        <w:jc w:val="left"/>
        <w:rPr>
          <w:rFonts w:hint="eastAsia" w:ascii="仿宋" w:hAnsi="仿宋" w:eastAsia="仿宋" w:cs="宋体"/>
          <w:kern w:val="0"/>
          <w:sz w:val="24"/>
          <w:szCs w:val="24"/>
          <w:shd w:val="clear" w:color="auto" w:fill="FFFFFF"/>
          <w:lang w:eastAsia="zh-CN"/>
        </w:rPr>
      </w:pPr>
      <w:r>
        <w:rPr>
          <w:rFonts w:hint="eastAsia" w:ascii="仿宋" w:hAnsi="仿宋" w:eastAsia="仿宋" w:cs="宋体"/>
          <w:kern w:val="0"/>
          <w:sz w:val="24"/>
          <w:szCs w:val="24"/>
          <w:shd w:val="clear" w:color="auto" w:fill="FFFFFF"/>
        </w:rPr>
        <w:t>为了满足</w:t>
      </w:r>
      <w:r>
        <w:rPr>
          <w:rFonts w:hint="eastAsia" w:ascii="仿宋" w:hAnsi="仿宋" w:eastAsia="仿宋" w:cs="宋体"/>
          <w:kern w:val="0"/>
          <w:sz w:val="24"/>
          <w:szCs w:val="24"/>
          <w:shd w:val="clear" w:color="auto" w:fill="FFFFFF"/>
          <w:lang w:val="en-US" w:eastAsia="zh-CN"/>
        </w:rPr>
        <w:t>GB 4789.28-2024中标准储备菌株存放</w:t>
      </w:r>
      <w:r>
        <w:rPr>
          <w:rFonts w:hint="eastAsia" w:ascii="仿宋" w:hAnsi="仿宋" w:eastAsia="仿宋" w:cs="宋体"/>
          <w:kern w:val="0"/>
          <w:sz w:val="24"/>
          <w:szCs w:val="24"/>
          <w:shd w:val="clear" w:color="auto" w:fill="FFFFFF"/>
        </w:rPr>
        <w:t>需求</w:t>
      </w:r>
      <w:r>
        <w:rPr>
          <w:rFonts w:hint="eastAsia" w:ascii="仿宋" w:hAnsi="仿宋" w:eastAsia="仿宋" w:cs="宋体"/>
          <w:kern w:val="0"/>
          <w:sz w:val="24"/>
          <w:szCs w:val="24"/>
          <w:shd w:val="clear" w:color="auto" w:fill="FFFFFF"/>
          <w:lang w:eastAsia="zh-CN"/>
        </w:rPr>
        <w:t>（</w:t>
      </w:r>
      <w:r>
        <w:rPr>
          <w:rFonts w:hint="eastAsia" w:ascii="仿宋" w:hAnsi="仿宋" w:eastAsia="仿宋" w:cs="宋体"/>
          <w:kern w:val="0"/>
          <w:sz w:val="24"/>
          <w:szCs w:val="24"/>
          <w:shd w:val="clear" w:color="auto" w:fill="FFFFFF"/>
          <w:lang w:val="en-US" w:eastAsia="zh-CN"/>
        </w:rPr>
        <w:t>-70℃以下</w:t>
      </w:r>
      <w:r>
        <w:rPr>
          <w:rFonts w:hint="eastAsia" w:ascii="仿宋" w:hAnsi="仿宋" w:eastAsia="仿宋" w:cs="宋体"/>
          <w:kern w:val="0"/>
          <w:sz w:val="24"/>
          <w:szCs w:val="24"/>
          <w:shd w:val="clear" w:color="auto" w:fill="FFFFFF"/>
          <w:lang w:eastAsia="zh-CN"/>
        </w:rPr>
        <w:t>）</w:t>
      </w:r>
      <w:r>
        <w:rPr>
          <w:rFonts w:hint="eastAsia" w:ascii="仿宋" w:hAnsi="仿宋" w:eastAsia="仿宋" w:cs="宋体"/>
          <w:kern w:val="0"/>
          <w:sz w:val="24"/>
          <w:szCs w:val="24"/>
          <w:shd w:val="clear" w:color="auto" w:fill="FFFFFF"/>
        </w:rPr>
        <w:t>,福州市产品质量检验所需要采购一台-86℃超低温冰箱</w:t>
      </w:r>
      <w:r>
        <w:rPr>
          <w:rFonts w:hint="eastAsia" w:ascii="仿宋" w:hAnsi="仿宋" w:eastAsia="仿宋" w:cs="宋体"/>
          <w:kern w:val="0"/>
          <w:sz w:val="24"/>
          <w:szCs w:val="24"/>
          <w:shd w:val="clear" w:color="auto" w:fill="FFFFFF"/>
          <w:lang w:eastAsia="zh-CN"/>
        </w:rPr>
        <w:t>。</w:t>
      </w:r>
    </w:p>
    <w:p>
      <w:pPr>
        <w:tabs>
          <w:tab w:val="left" w:pos="540"/>
        </w:tabs>
        <w:spacing w:line="430" w:lineRule="exact"/>
        <w:ind w:firstLine="460" w:firstLineChars="200"/>
        <w:rPr>
          <w:rFonts w:hint="eastAsia" w:ascii="微软雅黑" w:hAnsi="微软雅黑" w:eastAsia="微软雅黑" w:cs="宋体"/>
          <w:sz w:val="23"/>
          <w:szCs w:val="23"/>
        </w:rPr>
      </w:pPr>
      <w:r>
        <w:rPr>
          <w:rFonts w:ascii="微软雅黑" w:hAnsi="微软雅黑" w:eastAsia="微软雅黑" w:cs="宋体"/>
          <w:sz w:val="23"/>
          <w:szCs w:val="23"/>
        </w:rPr>
        <w:t>2</w:t>
      </w:r>
      <w:r>
        <w:rPr>
          <w:rFonts w:hint="eastAsia" w:ascii="微软雅黑" w:hAnsi="微软雅黑" w:eastAsia="微软雅黑" w:cs="宋体"/>
          <w:sz w:val="23"/>
          <w:szCs w:val="23"/>
        </w:rPr>
        <w:t>、功能及满足技术指标</w:t>
      </w:r>
    </w:p>
    <w:p>
      <w:pPr>
        <w:tabs>
          <w:tab w:val="left" w:pos="540"/>
        </w:tabs>
        <w:spacing w:line="430" w:lineRule="exact"/>
        <w:ind w:firstLine="482" w:firstLineChars="200"/>
        <w:jc w:val="left"/>
        <w:rPr>
          <w:rFonts w:hint="eastAsia" w:ascii="仿宋" w:hAnsi="仿宋" w:eastAsia="仿宋" w:cs="宋体"/>
          <w:kern w:val="0"/>
          <w:sz w:val="24"/>
          <w:szCs w:val="24"/>
          <w:shd w:val="clear" w:color="auto" w:fill="FFFFFF"/>
        </w:rPr>
      </w:pPr>
      <w:r>
        <w:rPr>
          <w:rFonts w:hint="eastAsia" w:ascii="仿宋" w:hAnsi="仿宋" w:eastAsia="仿宋" w:cs="宋体"/>
          <w:b/>
          <w:kern w:val="0"/>
          <w:sz w:val="24"/>
          <w:szCs w:val="24"/>
          <w:shd w:val="clear" w:color="auto" w:fill="FFFFFF"/>
        </w:rPr>
        <w:t>2.1</w:t>
      </w:r>
      <w:r>
        <w:rPr>
          <w:rFonts w:hint="eastAsia" w:ascii="仿宋" w:hAnsi="仿宋" w:eastAsia="仿宋" w:cs="宋体"/>
          <w:b/>
          <w:kern w:val="0"/>
          <w:sz w:val="24"/>
          <w:szCs w:val="24"/>
          <w:shd w:val="clear" w:color="auto" w:fill="FFFFFF"/>
          <w:lang w:val="en-US" w:eastAsia="zh-CN"/>
        </w:rPr>
        <w:t xml:space="preserve"> </w:t>
      </w:r>
      <w:r>
        <w:rPr>
          <w:rFonts w:hint="eastAsia" w:ascii="微软雅黑" w:hAnsi="微软雅黑" w:eastAsia="微软雅黑" w:cs="宋体"/>
          <w:sz w:val="23"/>
          <w:szCs w:val="23"/>
        </w:rPr>
        <w:t>-86℃超低温冰箱</w:t>
      </w:r>
    </w:p>
    <w:p>
      <w:pPr>
        <w:tabs>
          <w:tab w:val="left" w:pos="540"/>
        </w:tabs>
        <w:spacing w:line="430" w:lineRule="exact"/>
        <w:ind w:firstLine="480" w:firstLineChars="200"/>
        <w:jc w:val="left"/>
        <w:rPr>
          <w:rFonts w:hint="eastAsia"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rPr>
        <w:t>2.1</w:t>
      </w:r>
      <w:r>
        <w:rPr>
          <w:rFonts w:hint="eastAsia" w:ascii="仿宋" w:hAnsi="仿宋" w:eastAsia="仿宋" w:cs="宋体"/>
          <w:kern w:val="0"/>
          <w:sz w:val="24"/>
          <w:szCs w:val="24"/>
          <w:shd w:val="clear" w:color="auto" w:fill="FFFFFF"/>
          <w:lang w:val="en-US" w:eastAsia="zh-CN"/>
        </w:rPr>
        <w:t>.1</w:t>
      </w:r>
      <w:r>
        <w:rPr>
          <w:rFonts w:hint="eastAsia" w:ascii="仿宋" w:hAnsi="仿宋" w:eastAsia="仿宋" w:cs="宋体"/>
          <w:kern w:val="0"/>
          <w:sz w:val="24"/>
          <w:szCs w:val="24"/>
          <w:shd w:val="clear" w:color="auto" w:fill="FFFFFF"/>
        </w:rPr>
        <w:t xml:space="preserve">用途: </w:t>
      </w:r>
      <w:r>
        <w:rPr>
          <w:rFonts w:hint="eastAsia" w:ascii="仿宋" w:hAnsi="仿宋" w:eastAsia="仿宋" w:cs="宋体"/>
          <w:kern w:val="0"/>
          <w:sz w:val="24"/>
          <w:szCs w:val="24"/>
          <w:shd w:val="clear" w:color="auto" w:fill="FFFFFF"/>
          <w:lang w:val="en-US" w:eastAsia="zh-CN"/>
        </w:rPr>
        <w:t>用于实验室标准储备菌株存放</w:t>
      </w:r>
      <w:r>
        <w:rPr>
          <w:rFonts w:hint="eastAsia" w:ascii="仿宋" w:hAnsi="仿宋" w:eastAsia="仿宋" w:cs="宋体"/>
          <w:kern w:val="0"/>
          <w:sz w:val="24"/>
          <w:szCs w:val="24"/>
          <w:shd w:val="clear" w:color="auto" w:fill="FFFFFF"/>
        </w:rPr>
        <w:t>。</w:t>
      </w:r>
    </w:p>
    <w:p>
      <w:pPr>
        <w:tabs>
          <w:tab w:val="left" w:pos="540"/>
        </w:tabs>
        <w:spacing w:line="430" w:lineRule="exact"/>
        <w:ind w:firstLine="480" w:firstLineChars="200"/>
        <w:jc w:val="left"/>
        <w:rPr>
          <w:rFonts w:hint="eastAsia"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rPr>
        <w:t>2.</w:t>
      </w:r>
      <w:r>
        <w:rPr>
          <w:rFonts w:hint="eastAsia" w:ascii="仿宋" w:hAnsi="仿宋" w:eastAsia="仿宋" w:cs="宋体"/>
          <w:kern w:val="0"/>
          <w:sz w:val="24"/>
          <w:szCs w:val="24"/>
          <w:shd w:val="clear" w:color="auto" w:fill="FFFFFF"/>
          <w:lang w:val="en-US" w:eastAsia="zh-CN"/>
        </w:rPr>
        <w:t>1.2 -86℃超低温冰箱</w:t>
      </w:r>
      <w:r>
        <w:rPr>
          <w:rFonts w:hint="eastAsia" w:ascii="仿宋" w:hAnsi="仿宋" w:eastAsia="仿宋" w:cs="宋体"/>
          <w:kern w:val="0"/>
          <w:sz w:val="24"/>
          <w:szCs w:val="24"/>
          <w:shd w:val="clear" w:color="auto" w:fill="FFFFFF"/>
        </w:rPr>
        <w:t>具体参数：</w:t>
      </w:r>
    </w:p>
    <w:p>
      <w:pPr>
        <w:adjustRightInd w:val="0"/>
        <w:snapToGrid w:val="0"/>
        <w:spacing w:line="430" w:lineRule="exact"/>
        <w:ind w:firstLine="480" w:firstLineChars="200"/>
        <w:jc w:val="left"/>
        <w:rPr>
          <w:rFonts w:hint="eastAsia"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lang w:eastAsia="zh-CN"/>
        </w:rPr>
        <w:t>（</w:t>
      </w:r>
      <w:r>
        <w:rPr>
          <w:rFonts w:hint="eastAsia" w:ascii="仿宋" w:hAnsi="仿宋" w:eastAsia="仿宋" w:cs="宋体"/>
          <w:kern w:val="0"/>
          <w:sz w:val="24"/>
          <w:szCs w:val="24"/>
          <w:shd w:val="clear" w:color="auto" w:fill="FFFFFF"/>
          <w:lang w:val="en-US" w:eastAsia="zh-CN"/>
        </w:rPr>
        <w:t>1）</w:t>
      </w:r>
      <w:r>
        <w:rPr>
          <w:rFonts w:hint="eastAsia" w:ascii="仿宋" w:hAnsi="仿宋" w:eastAsia="仿宋" w:cs="宋体"/>
          <w:kern w:val="0"/>
          <w:sz w:val="24"/>
          <w:szCs w:val="24"/>
          <w:shd w:val="clear" w:color="auto" w:fill="FFFFFF"/>
        </w:rPr>
        <w:t>机身尺寸：宽度≤75cm，深度≤95cm，高度≤200cm。</w:t>
      </w:r>
    </w:p>
    <w:p>
      <w:pPr>
        <w:adjustRightInd w:val="0"/>
        <w:snapToGrid w:val="0"/>
        <w:spacing w:line="430" w:lineRule="exact"/>
        <w:ind w:firstLine="480" w:firstLineChars="200"/>
        <w:jc w:val="left"/>
        <w:rPr>
          <w:rFonts w:hint="eastAsia"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lang w:eastAsia="zh-CN"/>
        </w:rPr>
        <w:t>（</w:t>
      </w:r>
      <w:r>
        <w:rPr>
          <w:rFonts w:hint="eastAsia" w:ascii="仿宋" w:hAnsi="仿宋" w:eastAsia="仿宋" w:cs="宋体"/>
          <w:kern w:val="0"/>
          <w:sz w:val="24"/>
          <w:szCs w:val="24"/>
          <w:shd w:val="clear" w:color="auto" w:fill="FFFFFF"/>
          <w:lang w:val="en-US" w:eastAsia="zh-CN"/>
        </w:rPr>
        <w:t>2</w:t>
      </w:r>
      <w:r>
        <w:rPr>
          <w:rFonts w:hint="eastAsia" w:ascii="仿宋" w:hAnsi="仿宋" w:eastAsia="仿宋" w:cs="宋体"/>
          <w:kern w:val="0"/>
          <w:sz w:val="24"/>
          <w:szCs w:val="24"/>
          <w:shd w:val="clear" w:color="auto" w:fill="FFFFFF"/>
          <w:lang w:eastAsia="zh-CN"/>
        </w:rPr>
        <w:t>）</w:t>
      </w:r>
      <w:r>
        <w:rPr>
          <w:rFonts w:hint="eastAsia" w:ascii="仿宋" w:hAnsi="仿宋" w:eastAsia="仿宋" w:cs="宋体"/>
          <w:kern w:val="0"/>
          <w:sz w:val="24"/>
          <w:szCs w:val="24"/>
          <w:shd w:val="clear" w:color="auto" w:fill="FFFFFF"/>
        </w:rPr>
        <w:t>有效容积：380L-450L。</w:t>
      </w:r>
    </w:p>
    <w:p>
      <w:pPr>
        <w:adjustRightInd w:val="0"/>
        <w:snapToGrid w:val="0"/>
        <w:spacing w:line="430" w:lineRule="exact"/>
        <w:ind w:firstLine="480" w:firstLineChars="200"/>
        <w:jc w:val="left"/>
        <w:rPr>
          <w:rFonts w:hint="eastAsia"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lang w:eastAsia="zh-CN"/>
        </w:rPr>
        <w:t>（</w:t>
      </w:r>
      <w:r>
        <w:rPr>
          <w:rFonts w:hint="eastAsia" w:ascii="仿宋" w:hAnsi="仿宋" w:eastAsia="仿宋" w:cs="宋体"/>
          <w:kern w:val="0"/>
          <w:sz w:val="24"/>
          <w:szCs w:val="24"/>
          <w:shd w:val="clear" w:color="auto" w:fill="FFFFFF"/>
          <w:lang w:val="en-US" w:eastAsia="zh-CN"/>
        </w:rPr>
        <w:t>3</w:t>
      </w:r>
      <w:r>
        <w:rPr>
          <w:rFonts w:hint="eastAsia" w:ascii="仿宋" w:hAnsi="仿宋" w:eastAsia="仿宋" w:cs="宋体"/>
          <w:kern w:val="0"/>
          <w:sz w:val="24"/>
          <w:szCs w:val="24"/>
          <w:shd w:val="clear" w:color="auto" w:fill="FFFFFF"/>
          <w:lang w:eastAsia="zh-CN"/>
        </w:rPr>
        <w:t>）</w:t>
      </w:r>
      <w:r>
        <w:rPr>
          <w:rFonts w:hint="eastAsia" w:ascii="仿宋" w:hAnsi="仿宋" w:eastAsia="仿宋" w:cs="宋体"/>
          <w:kern w:val="0"/>
          <w:sz w:val="24"/>
          <w:szCs w:val="24"/>
          <w:shd w:val="clear" w:color="auto" w:fill="FFFFFF"/>
        </w:rPr>
        <w:t>最低制冷温度可达-86℃，双压缩机，功率≤1000W，双级复叠制冷，使用R290+R170碳氢HC环保冷媒。</w:t>
      </w:r>
    </w:p>
    <w:p>
      <w:pPr>
        <w:adjustRightInd w:val="0"/>
        <w:snapToGrid w:val="0"/>
        <w:spacing w:line="430" w:lineRule="exact"/>
        <w:ind w:firstLine="480" w:firstLineChars="200"/>
        <w:jc w:val="left"/>
        <w:rPr>
          <w:rFonts w:hint="eastAsia"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lang w:eastAsia="zh-CN"/>
        </w:rPr>
        <w:t>（</w:t>
      </w:r>
      <w:r>
        <w:rPr>
          <w:rFonts w:hint="eastAsia" w:ascii="仿宋" w:hAnsi="仿宋" w:eastAsia="仿宋" w:cs="宋体"/>
          <w:kern w:val="0"/>
          <w:sz w:val="24"/>
          <w:szCs w:val="24"/>
          <w:shd w:val="clear" w:color="auto" w:fill="FFFFFF"/>
          <w:lang w:val="en-US" w:eastAsia="zh-CN"/>
        </w:rPr>
        <w:t>4</w:t>
      </w:r>
      <w:r>
        <w:rPr>
          <w:rFonts w:hint="eastAsia" w:ascii="仿宋" w:hAnsi="仿宋" w:eastAsia="仿宋" w:cs="宋体"/>
          <w:kern w:val="0"/>
          <w:sz w:val="24"/>
          <w:szCs w:val="24"/>
          <w:shd w:val="clear" w:color="auto" w:fill="FFFFFF"/>
          <w:lang w:eastAsia="zh-CN"/>
        </w:rPr>
        <w:t>）</w:t>
      </w:r>
      <w:r>
        <w:rPr>
          <w:rFonts w:hint="eastAsia" w:ascii="仿宋" w:hAnsi="仿宋" w:eastAsia="仿宋" w:cs="宋体"/>
          <w:kern w:val="0"/>
          <w:sz w:val="24"/>
          <w:szCs w:val="24"/>
          <w:shd w:val="clear" w:color="auto" w:fill="FFFFFF"/>
        </w:rPr>
        <w:t>环境温度32℃及以上高温时，可正常使用。</w:t>
      </w:r>
    </w:p>
    <w:p>
      <w:pPr>
        <w:adjustRightInd w:val="0"/>
        <w:snapToGrid w:val="0"/>
        <w:spacing w:line="430" w:lineRule="exact"/>
        <w:ind w:firstLine="480" w:firstLineChars="200"/>
        <w:jc w:val="left"/>
        <w:rPr>
          <w:rFonts w:hint="eastAsia"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lang w:eastAsia="zh-CN"/>
        </w:rPr>
        <w:t>（</w:t>
      </w:r>
      <w:r>
        <w:rPr>
          <w:rFonts w:hint="eastAsia" w:ascii="仿宋" w:hAnsi="仿宋" w:eastAsia="仿宋" w:cs="宋体"/>
          <w:kern w:val="0"/>
          <w:sz w:val="24"/>
          <w:szCs w:val="24"/>
          <w:shd w:val="clear" w:color="auto" w:fill="FFFFFF"/>
          <w:lang w:val="en-US" w:eastAsia="zh-CN"/>
        </w:rPr>
        <w:t>5</w:t>
      </w:r>
      <w:r>
        <w:rPr>
          <w:rFonts w:hint="eastAsia" w:ascii="仿宋" w:hAnsi="仿宋" w:eastAsia="仿宋" w:cs="宋体"/>
          <w:kern w:val="0"/>
          <w:sz w:val="24"/>
          <w:szCs w:val="24"/>
          <w:shd w:val="clear" w:color="auto" w:fill="FFFFFF"/>
          <w:lang w:eastAsia="zh-CN"/>
        </w:rPr>
        <w:t>）</w:t>
      </w:r>
      <w:r>
        <w:rPr>
          <w:rFonts w:hint="eastAsia" w:ascii="仿宋" w:hAnsi="仿宋" w:eastAsia="仿宋" w:cs="宋体"/>
          <w:kern w:val="0"/>
          <w:sz w:val="24"/>
          <w:szCs w:val="24"/>
          <w:shd w:val="clear" w:color="auto" w:fill="FFFFFF"/>
        </w:rPr>
        <w:t>使用航空真空隔热材料VIP隔热板。</w:t>
      </w:r>
    </w:p>
    <w:p>
      <w:pPr>
        <w:adjustRightInd w:val="0"/>
        <w:snapToGrid w:val="0"/>
        <w:spacing w:line="430" w:lineRule="exact"/>
        <w:ind w:firstLine="480" w:firstLineChars="200"/>
        <w:jc w:val="left"/>
        <w:rPr>
          <w:rFonts w:hint="eastAsia"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lang w:eastAsia="zh-CN"/>
        </w:rPr>
        <w:t>（</w:t>
      </w:r>
      <w:r>
        <w:rPr>
          <w:rFonts w:hint="eastAsia" w:ascii="仿宋" w:hAnsi="仿宋" w:eastAsia="仿宋" w:cs="宋体"/>
          <w:kern w:val="0"/>
          <w:sz w:val="24"/>
          <w:szCs w:val="24"/>
          <w:shd w:val="clear" w:color="auto" w:fill="FFFFFF"/>
          <w:lang w:val="en-US" w:eastAsia="zh-CN"/>
        </w:rPr>
        <w:t>6</w:t>
      </w:r>
      <w:r>
        <w:rPr>
          <w:rFonts w:hint="eastAsia" w:ascii="仿宋" w:hAnsi="仿宋" w:eastAsia="仿宋" w:cs="宋体"/>
          <w:kern w:val="0"/>
          <w:sz w:val="24"/>
          <w:szCs w:val="24"/>
          <w:shd w:val="clear" w:color="auto" w:fill="FFFFFF"/>
          <w:lang w:eastAsia="zh-CN"/>
        </w:rPr>
        <w:t>）</w:t>
      </w:r>
      <w:r>
        <w:rPr>
          <w:rFonts w:hint="eastAsia" w:ascii="仿宋" w:hAnsi="仿宋" w:eastAsia="仿宋" w:cs="宋体"/>
          <w:kern w:val="0"/>
          <w:sz w:val="24"/>
          <w:szCs w:val="24"/>
          <w:shd w:val="clear" w:color="auto" w:fill="FFFFFF"/>
        </w:rPr>
        <w:t>内外门均带密封条设计。</w:t>
      </w:r>
    </w:p>
    <w:p>
      <w:pPr>
        <w:adjustRightInd w:val="0"/>
        <w:snapToGrid w:val="0"/>
        <w:spacing w:line="430" w:lineRule="exact"/>
        <w:ind w:firstLine="480" w:firstLineChars="200"/>
        <w:jc w:val="left"/>
        <w:rPr>
          <w:rFonts w:hint="eastAsia"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lang w:eastAsia="zh-CN"/>
        </w:rPr>
        <w:t>（</w:t>
      </w:r>
      <w:r>
        <w:rPr>
          <w:rFonts w:hint="eastAsia" w:ascii="仿宋" w:hAnsi="仿宋" w:eastAsia="仿宋" w:cs="宋体"/>
          <w:kern w:val="0"/>
          <w:sz w:val="24"/>
          <w:szCs w:val="24"/>
          <w:shd w:val="clear" w:color="auto" w:fill="FFFFFF"/>
          <w:lang w:val="en-US" w:eastAsia="zh-CN"/>
        </w:rPr>
        <w:t>7</w:t>
      </w:r>
      <w:r>
        <w:rPr>
          <w:rFonts w:hint="eastAsia" w:ascii="仿宋" w:hAnsi="仿宋" w:eastAsia="仿宋" w:cs="宋体"/>
          <w:kern w:val="0"/>
          <w:sz w:val="24"/>
          <w:szCs w:val="24"/>
          <w:shd w:val="clear" w:color="auto" w:fill="FFFFFF"/>
          <w:lang w:eastAsia="zh-CN"/>
        </w:rPr>
        <w:t>）</w:t>
      </w:r>
      <w:r>
        <w:rPr>
          <w:rFonts w:hint="eastAsia" w:ascii="仿宋" w:hAnsi="仿宋" w:eastAsia="仿宋" w:cs="宋体"/>
          <w:kern w:val="0"/>
          <w:sz w:val="24"/>
          <w:szCs w:val="24"/>
          <w:shd w:val="clear" w:color="auto" w:fill="FFFFFF"/>
        </w:rPr>
        <w:t>微电脑控制，可显示温度、电压，能实时保存箱内设定温度、实际温度等数据。配备USB接口，可导出温度数据。</w:t>
      </w:r>
    </w:p>
    <w:p>
      <w:pPr>
        <w:adjustRightInd w:val="0"/>
        <w:snapToGrid w:val="0"/>
        <w:spacing w:line="430" w:lineRule="exact"/>
        <w:ind w:firstLine="480" w:firstLineChars="200"/>
        <w:jc w:val="left"/>
        <w:rPr>
          <w:rFonts w:hint="eastAsia"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lang w:eastAsia="zh-CN"/>
        </w:rPr>
        <w:t>（</w:t>
      </w:r>
      <w:r>
        <w:rPr>
          <w:rFonts w:hint="eastAsia" w:ascii="仿宋" w:hAnsi="仿宋" w:eastAsia="仿宋" w:cs="宋体"/>
          <w:kern w:val="0"/>
          <w:sz w:val="24"/>
          <w:szCs w:val="24"/>
          <w:shd w:val="clear" w:color="auto" w:fill="FFFFFF"/>
          <w:lang w:val="en-US" w:eastAsia="zh-CN"/>
        </w:rPr>
        <w:t>8</w:t>
      </w:r>
      <w:r>
        <w:rPr>
          <w:rFonts w:hint="eastAsia" w:ascii="仿宋" w:hAnsi="仿宋" w:eastAsia="仿宋" w:cs="宋体"/>
          <w:kern w:val="0"/>
          <w:sz w:val="24"/>
          <w:szCs w:val="24"/>
          <w:shd w:val="clear" w:color="auto" w:fill="FFFFFF"/>
          <w:lang w:eastAsia="zh-CN"/>
        </w:rPr>
        <w:t>）</w:t>
      </w:r>
      <w:r>
        <w:rPr>
          <w:rFonts w:hint="eastAsia" w:ascii="仿宋" w:hAnsi="仿宋" w:eastAsia="仿宋" w:cs="宋体"/>
          <w:kern w:val="0"/>
          <w:sz w:val="24"/>
          <w:szCs w:val="24"/>
          <w:shd w:val="clear" w:color="auto" w:fill="FFFFFF"/>
        </w:rPr>
        <w:t>具有多种故障报警功能，包括冰箱内高低温报警、环境高温报警、压缩机保护报警、传感器故障报警、断电报警、开门超时报警等功能。</w:t>
      </w:r>
    </w:p>
    <w:p>
      <w:pPr>
        <w:adjustRightInd w:val="0"/>
        <w:snapToGrid w:val="0"/>
        <w:spacing w:line="430" w:lineRule="exact"/>
        <w:ind w:firstLine="480" w:firstLineChars="200"/>
        <w:jc w:val="left"/>
        <w:rPr>
          <w:rFonts w:hint="eastAsia"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lang w:eastAsia="zh-CN"/>
        </w:rPr>
        <w:t>（</w:t>
      </w:r>
      <w:r>
        <w:rPr>
          <w:rFonts w:hint="eastAsia" w:ascii="仿宋" w:hAnsi="仿宋" w:eastAsia="仿宋" w:cs="宋体"/>
          <w:kern w:val="0"/>
          <w:sz w:val="24"/>
          <w:szCs w:val="24"/>
          <w:shd w:val="clear" w:color="auto" w:fill="FFFFFF"/>
          <w:lang w:val="en-US" w:eastAsia="zh-CN"/>
        </w:rPr>
        <w:t>9</w:t>
      </w:r>
      <w:r>
        <w:rPr>
          <w:rFonts w:hint="eastAsia" w:ascii="仿宋" w:hAnsi="仿宋" w:eastAsia="仿宋" w:cs="宋体"/>
          <w:kern w:val="0"/>
          <w:sz w:val="24"/>
          <w:szCs w:val="24"/>
          <w:shd w:val="clear" w:color="auto" w:fill="FFFFFF"/>
          <w:lang w:eastAsia="zh-CN"/>
        </w:rPr>
        <w:t>）</w:t>
      </w:r>
      <w:r>
        <w:rPr>
          <w:rFonts w:hint="eastAsia" w:ascii="仿宋" w:hAnsi="仿宋" w:eastAsia="仿宋" w:cs="宋体"/>
          <w:kern w:val="0"/>
          <w:sz w:val="24"/>
          <w:szCs w:val="24"/>
          <w:shd w:val="clear" w:color="auto" w:fill="FFFFFF"/>
        </w:rPr>
        <w:t>具有一体式手把门锁设计，可实现单手开门，可同时使用暗锁及双挂锁，实现双锁开关。</w:t>
      </w:r>
    </w:p>
    <w:p>
      <w:pPr>
        <w:adjustRightInd w:val="0"/>
        <w:snapToGrid w:val="0"/>
        <w:spacing w:line="430" w:lineRule="exact"/>
        <w:ind w:firstLine="480" w:firstLineChars="200"/>
        <w:jc w:val="left"/>
        <w:rPr>
          <w:rFonts w:hint="eastAsia"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lang w:eastAsia="zh-CN"/>
        </w:rPr>
        <w:t>（</w:t>
      </w:r>
      <w:r>
        <w:rPr>
          <w:rFonts w:hint="eastAsia" w:ascii="仿宋" w:hAnsi="仿宋" w:eastAsia="仿宋" w:cs="宋体"/>
          <w:kern w:val="0"/>
          <w:sz w:val="24"/>
          <w:szCs w:val="24"/>
          <w:shd w:val="clear" w:color="auto" w:fill="FFFFFF"/>
          <w:lang w:val="en-US" w:eastAsia="zh-CN"/>
        </w:rPr>
        <w:t>10</w:t>
      </w:r>
      <w:r>
        <w:rPr>
          <w:rFonts w:hint="eastAsia" w:ascii="仿宋" w:hAnsi="仿宋" w:eastAsia="仿宋" w:cs="宋体"/>
          <w:kern w:val="0"/>
          <w:sz w:val="24"/>
          <w:szCs w:val="24"/>
          <w:shd w:val="clear" w:color="auto" w:fill="FFFFFF"/>
          <w:lang w:eastAsia="zh-CN"/>
        </w:rPr>
        <w:t>）</w:t>
      </w:r>
      <w:r>
        <w:rPr>
          <w:rFonts w:hint="eastAsia" w:ascii="仿宋" w:hAnsi="仿宋" w:eastAsia="仿宋" w:cs="宋体"/>
          <w:kern w:val="0"/>
          <w:sz w:val="24"/>
          <w:szCs w:val="24"/>
          <w:shd w:val="clear" w:color="auto" w:fill="FFFFFF"/>
        </w:rPr>
        <w:t>内胆防腐蚀。</w:t>
      </w:r>
    </w:p>
    <w:p>
      <w:pPr>
        <w:adjustRightInd w:val="0"/>
        <w:snapToGrid w:val="0"/>
        <w:spacing w:line="430" w:lineRule="exact"/>
        <w:ind w:firstLine="480" w:firstLineChars="200"/>
        <w:jc w:val="left"/>
        <w:rPr>
          <w:rFonts w:hint="eastAsia"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lang w:eastAsia="zh-CN"/>
        </w:rPr>
        <w:t>（</w:t>
      </w:r>
      <w:r>
        <w:rPr>
          <w:rFonts w:hint="eastAsia" w:ascii="仿宋" w:hAnsi="仿宋" w:eastAsia="仿宋" w:cs="宋体"/>
          <w:kern w:val="0"/>
          <w:sz w:val="24"/>
          <w:szCs w:val="24"/>
          <w:shd w:val="clear" w:color="auto" w:fill="FFFFFF"/>
          <w:lang w:val="en-US" w:eastAsia="zh-CN"/>
        </w:rPr>
        <w:t>11</w:t>
      </w:r>
      <w:r>
        <w:rPr>
          <w:rFonts w:hint="eastAsia" w:ascii="仿宋" w:hAnsi="仿宋" w:eastAsia="仿宋" w:cs="宋体"/>
          <w:kern w:val="0"/>
          <w:sz w:val="24"/>
          <w:szCs w:val="24"/>
          <w:shd w:val="clear" w:color="auto" w:fill="FFFFFF"/>
          <w:lang w:eastAsia="zh-CN"/>
        </w:rPr>
        <w:t>）</w:t>
      </w:r>
      <w:r>
        <w:rPr>
          <w:rFonts w:hint="eastAsia" w:ascii="仿宋" w:hAnsi="仿宋" w:eastAsia="仿宋" w:cs="宋体"/>
          <w:kern w:val="0"/>
          <w:sz w:val="24"/>
          <w:szCs w:val="24"/>
          <w:shd w:val="clear" w:color="auto" w:fill="FFFFFF"/>
        </w:rPr>
        <w:t>具有加热平衡孔模块，可满足短时间内连续开门。</w:t>
      </w:r>
    </w:p>
    <w:p>
      <w:pPr>
        <w:adjustRightInd w:val="0"/>
        <w:snapToGrid w:val="0"/>
        <w:spacing w:line="430" w:lineRule="exact"/>
        <w:ind w:firstLine="480" w:firstLineChars="200"/>
        <w:jc w:val="left"/>
        <w:rPr>
          <w:rFonts w:hint="eastAsia"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lang w:eastAsia="zh-CN"/>
        </w:rPr>
        <w:t>（</w:t>
      </w:r>
      <w:r>
        <w:rPr>
          <w:rFonts w:hint="eastAsia" w:ascii="仿宋" w:hAnsi="仿宋" w:eastAsia="仿宋" w:cs="宋体"/>
          <w:kern w:val="0"/>
          <w:sz w:val="24"/>
          <w:szCs w:val="24"/>
          <w:shd w:val="clear" w:color="auto" w:fill="FFFFFF"/>
          <w:lang w:val="en-US" w:eastAsia="zh-CN"/>
        </w:rPr>
        <w:t>12</w:t>
      </w:r>
      <w:r>
        <w:rPr>
          <w:rFonts w:hint="eastAsia" w:ascii="仿宋" w:hAnsi="仿宋" w:eastAsia="仿宋" w:cs="宋体"/>
          <w:kern w:val="0"/>
          <w:sz w:val="24"/>
          <w:szCs w:val="24"/>
          <w:shd w:val="clear" w:color="auto" w:fill="FFFFFF"/>
          <w:lang w:eastAsia="zh-CN"/>
        </w:rPr>
        <w:t>）</w:t>
      </w:r>
      <w:r>
        <w:rPr>
          <w:rFonts w:hint="eastAsia" w:ascii="仿宋" w:hAnsi="仿宋" w:eastAsia="仿宋" w:cs="宋体"/>
          <w:kern w:val="0"/>
          <w:sz w:val="24"/>
          <w:szCs w:val="24"/>
          <w:shd w:val="clear" w:color="auto" w:fill="FFFFFF"/>
        </w:rPr>
        <w:t>内置5V冷链监控供电系统，确保断电报警和数据记录不间断。</w:t>
      </w:r>
    </w:p>
    <w:p>
      <w:pPr>
        <w:adjustRightInd w:val="0"/>
        <w:snapToGrid w:val="0"/>
        <w:spacing w:line="430" w:lineRule="exact"/>
        <w:ind w:firstLine="480" w:firstLineChars="200"/>
        <w:jc w:val="left"/>
        <w:rPr>
          <w:rFonts w:hint="eastAsia"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lang w:eastAsia="zh-CN"/>
        </w:rPr>
        <w:t>（</w:t>
      </w:r>
      <w:r>
        <w:rPr>
          <w:rFonts w:hint="eastAsia" w:ascii="仿宋" w:hAnsi="仿宋" w:eastAsia="仿宋" w:cs="宋体"/>
          <w:kern w:val="0"/>
          <w:sz w:val="24"/>
          <w:szCs w:val="24"/>
          <w:shd w:val="clear" w:color="auto" w:fill="FFFFFF"/>
          <w:lang w:val="en-US" w:eastAsia="zh-CN"/>
        </w:rPr>
        <w:t>13</w:t>
      </w:r>
      <w:r>
        <w:rPr>
          <w:rFonts w:hint="eastAsia" w:ascii="仿宋" w:hAnsi="仿宋" w:eastAsia="仿宋" w:cs="宋体"/>
          <w:kern w:val="0"/>
          <w:sz w:val="24"/>
          <w:szCs w:val="24"/>
          <w:shd w:val="clear" w:color="auto" w:fill="FFFFFF"/>
          <w:lang w:eastAsia="zh-CN"/>
        </w:rPr>
        <w:t>）</w:t>
      </w:r>
      <w:r>
        <w:rPr>
          <w:rFonts w:hint="eastAsia" w:ascii="仿宋" w:hAnsi="仿宋" w:eastAsia="仿宋" w:cs="宋体"/>
          <w:kern w:val="0"/>
          <w:sz w:val="24"/>
          <w:szCs w:val="24"/>
          <w:shd w:val="clear" w:color="auto" w:fill="FFFFFF"/>
        </w:rPr>
        <w:t>配备防腐蚀搁架、除霜铲、钥匙。</w:t>
      </w:r>
    </w:p>
    <w:p>
      <w:pPr>
        <w:adjustRightInd w:val="0"/>
        <w:snapToGrid w:val="0"/>
        <w:spacing w:line="430" w:lineRule="exact"/>
        <w:ind w:firstLine="480" w:firstLineChars="200"/>
        <w:jc w:val="left"/>
        <w:rPr>
          <w:rFonts w:hint="eastAsia"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lang w:eastAsia="zh-CN"/>
        </w:rPr>
        <w:t>（</w:t>
      </w:r>
      <w:r>
        <w:rPr>
          <w:rFonts w:hint="eastAsia" w:ascii="仿宋" w:hAnsi="仿宋" w:eastAsia="仿宋" w:cs="宋体"/>
          <w:kern w:val="0"/>
          <w:sz w:val="24"/>
          <w:szCs w:val="24"/>
          <w:shd w:val="clear" w:color="auto" w:fill="FFFFFF"/>
          <w:lang w:val="en-US" w:eastAsia="zh-CN"/>
        </w:rPr>
        <w:t>14</w:t>
      </w:r>
      <w:r>
        <w:rPr>
          <w:rFonts w:hint="eastAsia" w:ascii="仿宋" w:hAnsi="仿宋" w:eastAsia="仿宋" w:cs="宋体"/>
          <w:kern w:val="0"/>
          <w:sz w:val="24"/>
          <w:szCs w:val="24"/>
          <w:shd w:val="clear" w:color="auto" w:fill="FFFFFF"/>
          <w:lang w:eastAsia="zh-CN"/>
        </w:rPr>
        <w:t>）</w:t>
      </w:r>
      <w:r>
        <w:rPr>
          <w:rFonts w:hint="eastAsia" w:ascii="仿宋" w:hAnsi="仿宋" w:eastAsia="仿宋" w:cs="宋体"/>
          <w:kern w:val="0"/>
          <w:sz w:val="24"/>
          <w:szCs w:val="24"/>
          <w:shd w:val="clear" w:color="auto" w:fill="FFFFFF"/>
        </w:rPr>
        <w:t>整机质保期限至少1年，压缩机至少3年。</w:t>
      </w:r>
    </w:p>
    <w:p>
      <w:pPr>
        <w:widowControl/>
        <w:spacing w:line="430" w:lineRule="exact"/>
        <w:ind w:firstLine="460" w:firstLineChars="200"/>
        <w:jc w:val="left"/>
        <w:rPr>
          <w:rFonts w:hint="eastAsia" w:ascii="微软雅黑" w:hAnsi="微软雅黑" w:eastAsia="微软雅黑" w:cs="宋体"/>
          <w:sz w:val="23"/>
          <w:szCs w:val="23"/>
        </w:rPr>
      </w:pPr>
      <w:r>
        <w:rPr>
          <w:rFonts w:hint="eastAsia" w:ascii="微软雅黑" w:hAnsi="微软雅黑" w:eastAsia="微软雅黑" w:cs="宋体"/>
          <w:sz w:val="23"/>
          <w:szCs w:val="23"/>
        </w:rPr>
        <w:t>3、交货期、质保期、交货地点、交付条件</w:t>
      </w:r>
    </w:p>
    <w:p>
      <w:pPr>
        <w:adjustRightInd w:val="0"/>
        <w:snapToGrid w:val="0"/>
        <w:spacing w:line="430" w:lineRule="exact"/>
        <w:ind w:firstLine="480" w:firstLineChars="200"/>
        <w:jc w:val="left"/>
        <w:rPr>
          <w:rFonts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rPr>
        <w:t>交货期：合同签订后10个工作日内。</w:t>
      </w:r>
    </w:p>
    <w:p>
      <w:pPr>
        <w:adjustRightInd w:val="0"/>
        <w:snapToGrid w:val="0"/>
        <w:spacing w:line="430" w:lineRule="exact"/>
        <w:ind w:firstLine="480" w:firstLineChars="200"/>
        <w:jc w:val="left"/>
        <w:rPr>
          <w:rFonts w:hint="eastAsia"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rPr>
        <w:t>质保期：整机质保期限至少1年，压缩机至少3年。</w:t>
      </w:r>
    </w:p>
    <w:p>
      <w:pPr>
        <w:adjustRightInd w:val="0"/>
        <w:snapToGrid w:val="0"/>
        <w:spacing w:line="430" w:lineRule="exact"/>
        <w:ind w:firstLine="480" w:firstLineChars="200"/>
        <w:jc w:val="left"/>
        <w:rPr>
          <w:rFonts w:hint="eastAsia"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rPr>
        <w:t>交货地点：福州市产品质量检验所</w:t>
      </w:r>
      <w:r>
        <w:rPr>
          <w:rFonts w:hint="eastAsia" w:ascii="仿宋" w:hAnsi="仿宋" w:eastAsia="仿宋" w:cs="宋体"/>
          <w:kern w:val="0"/>
          <w:sz w:val="24"/>
          <w:szCs w:val="24"/>
          <w:shd w:val="clear" w:color="auto" w:fill="FFFFFF"/>
          <w:lang w:val="en-US" w:eastAsia="zh-CN"/>
        </w:rPr>
        <w:t>415实验室</w:t>
      </w:r>
      <w:r>
        <w:rPr>
          <w:rFonts w:hint="eastAsia" w:ascii="仿宋" w:hAnsi="仿宋" w:eastAsia="仿宋" w:cs="宋体"/>
          <w:kern w:val="0"/>
          <w:sz w:val="24"/>
          <w:szCs w:val="24"/>
          <w:shd w:val="clear" w:color="auto" w:fill="FFFFFF"/>
        </w:rPr>
        <w:t>。</w:t>
      </w:r>
    </w:p>
    <w:p>
      <w:pPr>
        <w:adjustRightInd w:val="0"/>
        <w:snapToGrid w:val="0"/>
        <w:spacing w:line="430" w:lineRule="exact"/>
        <w:ind w:firstLine="480" w:firstLineChars="200"/>
        <w:jc w:val="left"/>
        <w:rPr>
          <w:rFonts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rPr>
        <w:t>交付条件：到货，安装后采购</w:t>
      </w:r>
      <w:r>
        <w:rPr>
          <w:rFonts w:hint="eastAsia" w:ascii="仿宋" w:hAnsi="仿宋" w:eastAsia="仿宋" w:cs="宋体"/>
          <w:kern w:val="0"/>
          <w:sz w:val="24"/>
          <w:szCs w:val="24"/>
          <w:shd w:val="clear" w:color="auto" w:fill="FFFFFF"/>
          <w:lang w:val="en-US" w:eastAsia="zh-CN"/>
        </w:rPr>
        <w:t>方进行</w:t>
      </w:r>
      <w:r>
        <w:rPr>
          <w:rFonts w:hint="eastAsia" w:ascii="仿宋" w:hAnsi="仿宋" w:eastAsia="仿宋" w:cs="宋体"/>
          <w:kern w:val="0"/>
          <w:sz w:val="24"/>
          <w:szCs w:val="24"/>
          <w:shd w:val="clear" w:color="auto" w:fill="FFFFFF"/>
        </w:rPr>
        <w:t>验证并通过验收后交付,若需计量校准，设备的检定或校准费用均由中标人承担，质保期至少一年。</w:t>
      </w:r>
    </w:p>
    <w:p>
      <w:pPr>
        <w:tabs>
          <w:tab w:val="left" w:pos="540"/>
        </w:tabs>
        <w:spacing w:line="430" w:lineRule="exact"/>
        <w:ind w:firstLine="450" w:firstLineChars="196"/>
        <w:jc w:val="left"/>
        <w:rPr>
          <w:rFonts w:ascii="微软雅黑" w:hAnsi="微软雅黑" w:eastAsia="微软雅黑" w:cs="宋体"/>
          <w:sz w:val="23"/>
          <w:szCs w:val="23"/>
        </w:rPr>
      </w:pPr>
      <w:r>
        <w:rPr>
          <w:rFonts w:hint="eastAsia" w:ascii="微软雅黑" w:hAnsi="微软雅黑" w:eastAsia="微软雅黑" w:cs="宋体"/>
          <w:sz w:val="23"/>
          <w:szCs w:val="23"/>
        </w:rPr>
        <w:t>4、其他要求</w:t>
      </w:r>
    </w:p>
    <w:p>
      <w:pPr>
        <w:tabs>
          <w:tab w:val="left" w:pos="540"/>
        </w:tabs>
        <w:spacing w:line="430" w:lineRule="exact"/>
        <w:ind w:firstLine="480" w:firstLineChars="200"/>
        <w:jc w:val="left"/>
        <w:rPr>
          <w:rFonts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rPr>
        <w:t>4</w:t>
      </w:r>
      <w:r>
        <w:rPr>
          <w:rFonts w:ascii="仿宋" w:hAnsi="仿宋" w:eastAsia="仿宋" w:cs="宋体"/>
          <w:kern w:val="0"/>
          <w:sz w:val="24"/>
          <w:szCs w:val="24"/>
          <w:shd w:val="clear" w:color="auto" w:fill="FFFFFF"/>
        </w:rPr>
        <w:t>.1</w:t>
      </w:r>
      <w:r>
        <w:rPr>
          <w:rFonts w:hint="eastAsia" w:ascii="仿宋" w:hAnsi="仿宋" w:eastAsia="仿宋" w:cs="宋体"/>
          <w:kern w:val="0"/>
          <w:sz w:val="24"/>
          <w:szCs w:val="24"/>
          <w:shd w:val="clear" w:color="auto" w:fill="FFFFFF"/>
        </w:rPr>
        <w:t>投标人的投标服务必须符合国家对有关服务的相关标准的规定。</w:t>
      </w:r>
    </w:p>
    <w:p>
      <w:pPr>
        <w:tabs>
          <w:tab w:val="left" w:pos="540"/>
        </w:tabs>
        <w:spacing w:line="430" w:lineRule="exact"/>
        <w:ind w:firstLine="480" w:firstLineChars="200"/>
        <w:jc w:val="left"/>
        <w:rPr>
          <w:rFonts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rPr>
        <w:t>4</w:t>
      </w:r>
      <w:r>
        <w:rPr>
          <w:rFonts w:ascii="仿宋" w:hAnsi="仿宋" w:eastAsia="仿宋" w:cs="宋体"/>
          <w:kern w:val="0"/>
          <w:sz w:val="24"/>
          <w:szCs w:val="24"/>
          <w:shd w:val="clear" w:color="auto" w:fill="FFFFFF"/>
        </w:rPr>
        <w:t>.2</w:t>
      </w:r>
      <w:r>
        <w:rPr>
          <w:rFonts w:hint="eastAsia" w:ascii="仿宋" w:hAnsi="仿宋" w:eastAsia="仿宋" w:cs="宋体"/>
          <w:kern w:val="0"/>
          <w:sz w:val="24"/>
          <w:szCs w:val="24"/>
          <w:shd w:val="clear" w:color="auto" w:fill="FFFFFF"/>
        </w:rPr>
        <w:t>本文所述技术要求，应视为保证涉及系统运行所需的最低要求，如有遗漏，投标人应予以补充，否则，一旦中标将认为投标人认同遗漏部分并免费提供。</w:t>
      </w:r>
    </w:p>
    <w:p>
      <w:pPr>
        <w:tabs>
          <w:tab w:val="left" w:pos="540"/>
        </w:tabs>
        <w:spacing w:line="430" w:lineRule="exact"/>
        <w:ind w:firstLine="460" w:firstLineChars="200"/>
        <w:rPr>
          <w:rFonts w:hint="eastAsia" w:ascii="微软雅黑" w:hAnsi="微软雅黑" w:eastAsia="微软雅黑" w:cs="宋体"/>
          <w:sz w:val="23"/>
          <w:szCs w:val="23"/>
        </w:rPr>
      </w:pPr>
      <w:r>
        <w:rPr>
          <w:rFonts w:hint="eastAsia" w:ascii="微软雅黑" w:hAnsi="微软雅黑" w:eastAsia="微软雅黑" w:cs="宋体"/>
          <w:sz w:val="23"/>
          <w:szCs w:val="23"/>
        </w:rPr>
        <w:t>5、付款方式</w:t>
      </w:r>
    </w:p>
    <w:p>
      <w:pPr>
        <w:tabs>
          <w:tab w:val="left" w:pos="540"/>
        </w:tabs>
        <w:spacing w:line="430" w:lineRule="exact"/>
        <w:ind w:firstLine="480" w:firstLineChars="200"/>
        <w:jc w:val="left"/>
        <w:rPr>
          <w:rFonts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rPr>
        <w:t>合同生效后，中标方完成合同约定事项后，提供相应费用的有效税务发票，采购</w:t>
      </w:r>
      <w:r>
        <w:rPr>
          <w:rFonts w:hint="eastAsia" w:ascii="仿宋" w:hAnsi="仿宋" w:eastAsia="仿宋" w:cs="宋体"/>
          <w:kern w:val="0"/>
          <w:sz w:val="24"/>
          <w:szCs w:val="24"/>
          <w:shd w:val="clear" w:color="auto" w:fill="FFFFFF"/>
          <w:lang w:val="en-US" w:eastAsia="zh-CN"/>
        </w:rPr>
        <w:t>方</w:t>
      </w:r>
      <w:r>
        <w:rPr>
          <w:rFonts w:hint="eastAsia" w:ascii="仿宋" w:hAnsi="仿宋" w:eastAsia="仿宋" w:cs="宋体"/>
          <w:kern w:val="0"/>
          <w:sz w:val="24"/>
          <w:szCs w:val="24"/>
          <w:shd w:val="clear" w:color="auto" w:fill="FFFFFF"/>
        </w:rPr>
        <w:t>收到有效税务发票1个月内以转账形式付款。</w:t>
      </w:r>
      <w:r>
        <w:rPr>
          <w:rFonts w:ascii="仿宋" w:hAnsi="仿宋" w:eastAsia="仿宋" w:cs="宋体"/>
          <w:kern w:val="0"/>
          <w:sz w:val="24"/>
          <w:szCs w:val="24"/>
          <w:shd w:val="clear" w:color="auto" w:fill="FFFFFF"/>
        </w:rPr>
        <w:t xml:space="preserve"> </w:t>
      </w:r>
    </w:p>
    <w:p>
      <w:pPr>
        <w:tabs>
          <w:tab w:val="left" w:pos="540"/>
        </w:tabs>
        <w:spacing w:line="430" w:lineRule="exact"/>
        <w:ind w:firstLine="460" w:firstLineChars="200"/>
        <w:rPr>
          <w:rFonts w:ascii="微软雅黑" w:hAnsi="微软雅黑" w:eastAsia="微软雅黑" w:cs="宋体"/>
          <w:sz w:val="23"/>
          <w:szCs w:val="23"/>
        </w:rPr>
      </w:pPr>
      <w:bookmarkStart w:id="13" w:name="_GoBack"/>
      <w:bookmarkEnd w:id="13"/>
      <w:bookmarkStart w:id="1" w:name="_Toc337546427"/>
      <w:bookmarkStart w:id="2" w:name="_Toc328999470"/>
      <w:bookmarkStart w:id="3" w:name="_Toc378522718"/>
      <w:bookmarkStart w:id="4" w:name="_Toc391202114"/>
      <w:bookmarkStart w:id="5" w:name="_Toc438135143"/>
      <w:bookmarkStart w:id="6" w:name="_Toc375925097"/>
      <w:bookmarkStart w:id="7" w:name="_Toc380610958"/>
      <w:bookmarkStart w:id="8" w:name="_Toc347903962"/>
      <w:bookmarkStart w:id="9" w:name="_Toc419144793"/>
      <w:bookmarkStart w:id="10" w:name="_Toc422391015"/>
      <w:bookmarkStart w:id="11" w:name="_Toc405447786"/>
      <w:r>
        <w:rPr>
          <w:rFonts w:hint="eastAsia" w:ascii="微软雅黑" w:hAnsi="微软雅黑" w:eastAsia="微软雅黑" w:cs="宋体"/>
          <w:sz w:val="23"/>
          <w:szCs w:val="23"/>
        </w:rPr>
        <w:t>6、违约责任</w:t>
      </w:r>
      <w:bookmarkEnd w:id="1"/>
      <w:bookmarkEnd w:id="2"/>
      <w:bookmarkEnd w:id="3"/>
      <w:bookmarkEnd w:id="4"/>
      <w:bookmarkEnd w:id="5"/>
      <w:bookmarkEnd w:id="6"/>
      <w:bookmarkEnd w:id="7"/>
      <w:bookmarkEnd w:id="8"/>
      <w:bookmarkEnd w:id="9"/>
      <w:bookmarkEnd w:id="10"/>
      <w:bookmarkEnd w:id="11"/>
    </w:p>
    <w:p>
      <w:pPr>
        <w:spacing w:line="430" w:lineRule="exact"/>
        <w:ind w:firstLine="480" w:firstLineChars="200"/>
        <w:rPr>
          <w:rFonts w:ascii="仿宋" w:hAnsi="仿宋" w:eastAsia="仿宋"/>
          <w:bCs/>
          <w:sz w:val="24"/>
        </w:rPr>
      </w:pPr>
      <w:r>
        <w:rPr>
          <w:rFonts w:hint="eastAsia" w:ascii="仿宋" w:hAnsi="仿宋" w:eastAsia="仿宋"/>
          <w:bCs/>
          <w:sz w:val="24"/>
        </w:rPr>
        <w:t>6</w:t>
      </w:r>
      <w:r>
        <w:rPr>
          <w:rFonts w:ascii="仿宋" w:hAnsi="仿宋" w:eastAsia="仿宋"/>
          <w:bCs/>
          <w:sz w:val="24"/>
        </w:rPr>
        <w:t>.1</w:t>
      </w:r>
      <w:r>
        <w:rPr>
          <w:rFonts w:hint="eastAsia" w:ascii="仿宋" w:hAnsi="仿宋" w:eastAsia="仿宋"/>
          <w:bCs/>
          <w:sz w:val="24"/>
        </w:rPr>
        <w:t xml:space="preserve"> 因</w:t>
      </w:r>
      <w:r>
        <w:rPr>
          <w:rFonts w:hint="eastAsia" w:ascii="仿宋" w:hAnsi="仿宋" w:eastAsia="仿宋"/>
          <w:sz w:val="24"/>
        </w:rPr>
        <w:t>中标供应商</w:t>
      </w:r>
      <w:r>
        <w:rPr>
          <w:rFonts w:hint="eastAsia" w:ascii="仿宋" w:hAnsi="仿宋" w:eastAsia="仿宋"/>
          <w:bCs/>
          <w:sz w:val="24"/>
        </w:rPr>
        <w:t>原因造成合同无法按时签订，视为</w:t>
      </w:r>
      <w:r>
        <w:rPr>
          <w:rFonts w:hint="eastAsia" w:ascii="仿宋" w:hAnsi="仿宋" w:eastAsia="仿宋"/>
          <w:sz w:val="24"/>
        </w:rPr>
        <w:t>中标供应商</w:t>
      </w:r>
      <w:r>
        <w:rPr>
          <w:rFonts w:hint="eastAsia" w:ascii="仿宋" w:hAnsi="仿宋" w:eastAsia="仿宋"/>
          <w:bCs/>
          <w:sz w:val="24"/>
        </w:rPr>
        <w:t>违约，</w:t>
      </w:r>
      <w:r>
        <w:rPr>
          <w:rFonts w:hint="eastAsia" w:ascii="仿宋" w:hAnsi="仿宋" w:eastAsia="仿宋"/>
          <w:sz w:val="24"/>
        </w:rPr>
        <w:t>中标供应商</w:t>
      </w:r>
      <w:r>
        <w:rPr>
          <w:rFonts w:hint="eastAsia" w:ascii="仿宋" w:hAnsi="仿宋" w:eastAsia="仿宋"/>
          <w:bCs/>
          <w:sz w:val="24"/>
        </w:rPr>
        <w:t>违约对采购</w:t>
      </w:r>
      <w:r>
        <w:rPr>
          <w:rFonts w:hint="eastAsia" w:ascii="仿宋" w:hAnsi="仿宋" w:eastAsia="仿宋"/>
          <w:bCs/>
          <w:sz w:val="24"/>
          <w:lang w:val="en-US" w:eastAsia="zh-CN"/>
        </w:rPr>
        <w:t>方</w:t>
      </w:r>
      <w:r>
        <w:rPr>
          <w:rFonts w:hint="eastAsia" w:ascii="仿宋" w:hAnsi="仿宋" w:eastAsia="仿宋"/>
          <w:bCs/>
          <w:sz w:val="24"/>
        </w:rPr>
        <w:t>造成损失的，还需另行支付相应的赔偿。</w:t>
      </w:r>
    </w:p>
    <w:p>
      <w:pPr>
        <w:spacing w:line="430" w:lineRule="exact"/>
        <w:ind w:firstLine="480" w:firstLineChars="200"/>
        <w:rPr>
          <w:rFonts w:ascii="仿宋" w:hAnsi="仿宋" w:eastAsia="仿宋"/>
          <w:sz w:val="24"/>
        </w:rPr>
      </w:pPr>
      <w:r>
        <w:rPr>
          <w:rFonts w:hint="eastAsia" w:ascii="仿宋" w:hAnsi="仿宋" w:eastAsia="仿宋"/>
          <w:bCs/>
          <w:sz w:val="24"/>
        </w:rPr>
        <w:t>6</w:t>
      </w:r>
      <w:r>
        <w:rPr>
          <w:rFonts w:ascii="仿宋" w:hAnsi="仿宋" w:eastAsia="仿宋"/>
          <w:bCs/>
          <w:sz w:val="24"/>
        </w:rPr>
        <w:t>.2</w:t>
      </w:r>
      <w:r>
        <w:rPr>
          <w:rFonts w:hint="eastAsia" w:ascii="仿宋" w:hAnsi="仿宋" w:eastAsia="仿宋"/>
          <w:bCs/>
          <w:sz w:val="24"/>
        </w:rPr>
        <w:t>若</w:t>
      </w:r>
      <w:r>
        <w:rPr>
          <w:rFonts w:hint="eastAsia" w:ascii="仿宋" w:hAnsi="仿宋" w:eastAsia="仿宋"/>
          <w:sz w:val="24"/>
        </w:rPr>
        <w:t>中标供应商未能在合同规定的期限内或双方另行确定的延期完工时间内完工的，在采购</w:t>
      </w:r>
      <w:r>
        <w:rPr>
          <w:rFonts w:hint="eastAsia" w:ascii="仿宋" w:hAnsi="仿宋" w:eastAsia="仿宋"/>
          <w:sz w:val="24"/>
          <w:lang w:val="en-US" w:eastAsia="zh-CN"/>
        </w:rPr>
        <w:t>方</w:t>
      </w:r>
      <w:r>
        <w:rPr>
          <w:rFonts w:hint="eastAsia" w:ascii="仿宋" w:hAnsi="仿宋" w:eastAsia="仿宋"/>
          <w:sz w:val="24"/>
        </w:rPr>
        <w:t>发出的违约通知后</w:t>
      </w:r>
      <w:r>
        <w:rPr>
          <w:rFonts w:ascii="仿宋" w:hAnsi="仿宋" w:eastAsia="仿宋"/>
          <w:sz w:val="24"/>
        </w:rPr>
        <w:t>30</w:t>
      </w:r>
      <w:r>
        <w:rPr>
          <w:rFonts w:hint="eastAsia" w:ascii="仿宋" w:hAnsi="仿宋" w:eastAsia="仿宋"/>
          <w:sz w:val="24"/>
        </w:rPr>
        <w:t>天内</w:t>
      </w:r>
      <w:r>
        <w:rPr>
          <w:rFonts w:ascii="仿宋" w:hAnsi="仿宋" w:eastAsia="仿宋"/>
          <w:sz w:val="24"/>
        </w:rPr>
        <w:t>(</w:t>
      </w:r>
      <w:r>
        <w:rPr>
          <w:rFonts w:hint="eastAsia" w:ascii="仿宋" w:hAnsi="仿宋" w:eastAsia="仿宋"/>
          <w:sz w:val="24"/>
        </w:rPr>
        <w:t>或经采购</w:t>
      </w:r>
      <w:r>
        <w:rPr>
          <w:rFonts w:hint="eastAsia" w:ascii="仿宋" w:hAnsi="仿宋" w:eastAsia="仿宋"/>
          <w:sz w:val="24"/>
          <w:lang w:val="en-US" w:eastAsia="zh-CN"/>
        </w:rPr>
        <w:t>方</w:t>
      </w:r>
      <w:r>
        <w:rPr>
          <w:rFonts w:hint="eastAsia" w:ascii="仿宋" w:hAnsi="仿宋" w:eastAsia="仿宋"/>
          <w:sz w:val="24"/>
        </w:rPr>
        <w:t>书面确认的更长时间内</w:t>
      </w:r>
      <w:r>
        <w:rPr>
          <w:rFonts w:ascii="仿宋" w:hAnsi="仿宋" w:eastAsia="仿宋"/>
          <w:sz w:val="24"/>
        </w:rPr>
        <w:t>)</w:t>
      </w:r>
      <w:r>
        <w:rPr>
          <w:rFonts w:hint="eastAsia" w:ascii="仿宋" w:hAnsi="仿宋" w:eastAsia="仿宋"/>
          <w:sz w:val="24"/>
        </w:rPr>
        <w:t>仍未纠正其行为，同时向中标供应商发出书面违约通知，则采购</w:t>
      </w:r>
      <w:r>
        <w:rPr>
          <w:rFonts w:hint="eastAsia" w:ascii="仿宋" w:hAnsi="仿宋" w:eastAsia="仿宋"/>
          <w:sz w:val="24"/>
          <w:lang w:val="en-US" w:eastAsia="zh-CN"/>
        </w:rPr>
        <w:t>方</w:t>
      </w:r>
      <w:r>
        <w:rPr>
          <w:rFonts w:hint="eastAsia" w:ascii="仿宋" w:hAnsi="仿宋" w:eastAsia="仿宋"/>
          <w:sz w:val="24"/>
        </w:rPr>
        <w:t>有权终止本合同。</w:t>
      </w:r>
    </w:p>
    <w:p>
      <w:pPr>
        <w:spacing w:line="430" w:lineRule="exact"/>
        <w:ind w:firstLine="480" w:firstLineChars="200"/>
        <w:rPr>
          <w:rFonts w:ascii="仿宋" w:hAnsi="仿宋" w:eastAsia="仿宋"/>
          <w:bCs/>
          <w:sz w:val="24"/>
        </w:rPr>
      </w:pPr>
      <w:r>
        <w:rPr>
          <w:rFonts w:hint="eastAsia" w:ascii="仿宋" w:hAnsi="仿宋" w:eastAsia="仿宋"/>
          <w:bCs/>
          <w:sz w:val="24"/>
        </w:rPr>
        <w:t>6</w:t>
      </w:r>
      <w:r>
        <w:rPr>
          <w:rFonts w:ascii="仿宋" w:hAnsi="仿宋" w:eastAsia="仿宋"/>
          <w:bCs/>
          <w:sz w:val="24"/>
        </w:rPr>
        <w:t>.3</w:t>
      </w:r>
      <w:r>
        <w:rPr>
          <w:rFonts w:hint="eastAsia" w:ascii="仿宋" w:hAnsi="仿宋" w:eastAsia="仿宋"/>
          <w:bCs/>
          <w:sz w:val="24"/>
        </w:rPr>
        <w:t xml:space="preserve"> 在签定合同之后，</w:t>
      </w:r>
      <w:r>
        <w:rPr>
          <w:rFonts w:hint="eastAsia" w:ascii="仿宋" w:hAnsi="仿宋" w:eastAsia="仿宋"/>
          <w:sz w:val="24"/>
        </w:rPr>
        <w:t>中标供应商</w:t>
      </w:r>
      <w:r>
        <w:rPr>
          <w:rFonts w:hint="eastAsia" w:ascii="仿宋" w:hAnsi="仿宋" w:eastAsia="仿宋"/>
          <w:bCs/>
          <w:sz w:val="24"/>
        </w:rPr>
        <w:t>要求解除合同的，视为</w:t>
      </w:r>
      <w:r>
        <w:rPr>
          <w:rFonts w:hint="eastAsia" w:ascii="仿宋" w:hAnsi="仿宋" w:eastAsia="仿宋"/>
          <w:sz w:val="24"/>
        </w:rPr>
        <w:t>中标供应商</w:t>
      </w:r>
      <w:r>
        <w:rPr>
          <w:rFonts w:hint="eastAsia" w:ascii="仿宋" w:hAnsi="仿宋" w:eastAsia="仿宋"/>
          <w:bCs/>
          <w:sz w:val="24"/>
        </w:rPr>
        <w:t>违约，对采购</w:t>
      </w:r>
      <w:r>
        <w:rPr>
          <w:rFonts w:hint="eastAsia" w:ascii="仿宋" w:hAnsi="仿宋" w:eastAsia="仿宋"/>
          <w:bCs/>
          <w:sz w:val="24"/>
          <w:lang w:val="en-US" w:eastAsia="zh-CN"/>
        </w:rPr>
        <w:t>方</w:t>
      </w:r>
      <w:r>
        <w:rPr>
          <w:rFonts w:hint="eastAsia" w:ascii="仿宋" w:hAnsi="仿宋" w:eastAsia="仿宋"/>
          <w:bCs/>
          <w:sz w:val="24"/>
        </w:rPr>
        <w:t>造成的损失的，</w:t>
      </w:r>
      <w:r>
        <w:rPr>
          <w:rFonts w:hint="eastAsia" w:ascii="仿宋" w:hAnsi="仿宋" w:eastAsia="仿宋"/>
          <w:sz w:val="24"/>
        </w:rPr>
        <w:t>中标供应商</w:t>
      </w:r>
      <w:r>
        <w:rPr>
          <w:rFonts w:hint="eastAsia" w:ascii="仿宋" w:hAnsi="仿宋" w:eastAsia="仿宋"/>
          <w:bCs/>
          <w:sz w:val="24"/>
        </w:rPr>
        <w:t>需支付相应的赔偿。</w:t>
      </w:r>
    </w:p>
    <w:p>
      <w:pPr>
        <w:spacing w:line="430" w:lineRule="exact"/>
        <w:ind w:firstLine="480" w:firstLineChars="200"/>
        <w:rPr>
          <w:rFonts w:ascii="仿宋" w:hAnsi="仿宋" w:eastAsia="仿宋"/>
          <w:bCs/>
          <w:sz w:val="24"/>
        </w:rPr>
      </w:pPr>
      <w:r>
        <w:rPr>
          <w:rFonts w:hint="eastAsia" w:ascii="仿宋" w:hAnsi="仿宋" w:eastAsia="仿宋"/>
          <w:bCs/>
          <w:sz w:val="24"/>
        </w:rPr>
        <w:t>6</w:t>
      </w:r>
      <w:r>
        <w:rPr>
          <w:rFonts w:ascii="仿宋" w:hAnsi="仿宋" w:eastAsia="仿宋"/>
          <w:bCs/>
          <w:sz w:val="24"/>
        </w:rPr>
        <w:t>.4</w:t>
      </w:r>
      <w:r>
        <w:rPr>
          <w:rFonts w:hint="eastAsia" w:ascii="仿宋" w:hAnsi="仿宋" w:eastAsia="仿宋"/>
          <w:bCs/>
          <w:sz w:val="24"/>
        </w:rPr>
        <w:t xml:space="preserve"> 因</w:t>
      </w:r>
      <w:r>
        <w:rPr>
          <w:rFonts w:hint="eastAsia" w:ascii="仿宋" w:hAnsi="仿宋" w:eastAsia="仿宋"/>
          <w:sz w:val="24"/>
        </w:rPr>
        <w:t>中标供应商</w:t>
      </w:r>
      <w:r>
        <w:rPr>
          <w:rFonts w:hint="eastAsia" w:ascii="仿宋" w:hAnsi="仿宋" w:eastAsia="仿宋"/>
          <w:bCs/>
          <w:sz w:val="24"/>
        </w:rPr>
        <w:t>原因发生重大质量事故，除依约承担赔偿责任外，还将按有关质量管理办法规定执行。同时，招标人有权保留更换</w:t>
      </w:r>
      <w:r>
        <w:rPr>
          <w:rFonts w:hint="eastAsia" w:ascii="仿宋" w:hAnsi="仿宋" w:eastAsia="仿宋"/>
          <w:sz w:val="24"/>
        </w:rPr>
        <w:t>中标供应商</w:t>
      </w:r>
      <w:r>
        <w:rPr>
          <w:rFonts w:hint="eastAsia" w:ascii="仿宋" w:hAnsi="仿宋" w:eastAsia="仿宋"/>
          <w:bCs/>
          <w:sz w:val="24"/>
        </w:rPr>
        <w:t>的权利，并报相关行政主管部门处罚。</w:t>
      </w:r>
    </w:p>
    <w:p>
      <w:pPr>
        <w:spacing w:line="430" w:lineRule="exact"/>
        <w:ind w:firstLine="480" w:firstLineChars="200"/>
        <w:rPr>
          <w:rFonts w:ascii="仿宋" w:hAnsi="仿宋" w:eastAsia="仿宋"/>
          <w:bCs/>
          <w:sz w:val="24"/>
        </w:rPr>
      </w:pPr>
      <w:r>
        <w:rPr>
          <w:rFonts w:hint="eastAsia" w:ascii="仿宋" w:hAnsi="仿宋" w:eastAsia="仿宋"/>
          <w:bCs/>
          <w:sz w:val="24"/>
        </w:rPr>
        <w:t>6</w:t>
      </w:r>
      <w:r>
        <w:rPr>
          <w:rFonts w:ascii="仿宋" w:hAnsi="仿宋" w:eastAsia="仿宋"/>
          <w:bCs/>
          <w:sz w:val="24"/>
        </w:rPr>
        <w:t>.5</w:t>
      </w:r>
      <w:r>
        <w:rPr>
          <w:rFonts w:hint="eastAsia" w:ascii="仿宋" w:hAnsi="仿宋" w:eastAsia="仿宋"/>
          <w:bCs/>
          <w:sz w:val="24"/>
        </w:rPr>
        <w:t xml:space="preserve"> 若发生死亡安全事故，除按国家有关安全管理规定及采购</w:t>
      </w:r>
      <w:r>
        <w:rPr>
          <w:rFonts w:hint="eastAsia" w:ascii="仿宋" w:hAnsi="仿宋" w:eastAsia="仿宋"/>
          <w:bCs/>
          <w:sz w:val="24"/>
          <w:lang w:val="en-US" w:eastAsia="zh-CN"/>
        </w:rPr>
        <w:t>方</w:t>
      </w:r>
      <w:r>
        <w:rPr>
          <w:rFonts w:hint="eastAsia" w:ascii="仿宋" w:hAnsi="仿宋" w:eastAsia="仿宋"/>
          <w:bCs/>
          <w:sz w:val="24"/>
        </w:rPr>
        <w:t>有关安全管理办法执行外，并报相关行政主管部门处罚；发生重大安全事故或特大安全事故，除按国家有关安全管理规定及招标人有关安全管理办法执行外，采购</w:t>
      </w:r>
      <w:r>
        <w:rPr>
          <w:rFonts w:hint="eastAsia" w:ascii="仿宋" w:hAnsi="仿宋" w:eastAsia="仿宋"/>
          <w:bCs/>
          <w:sz w:val="24"/>
          <w:lang w:eastAsia="zh-CN"/>
        </w:rPr>
        <w:t>方</w:t>
      </w:r>
      <w:r>
        <w:rPr>
          <w:rFonts w:hint="eastAsia" w:ascii="仿宋" w:hAnsi="仿宋" w:eastAsia="仿宋"/>
          <w:bCs/>
          <w:sz w:val="24"/>
        </w:rPr>
        <w:t>有权终止合同，给采购</w:t>
      </w:r>
      <w:r>
        <w:rPr>
          <w:rFonts w:hint="eastAsia" w:ascii="仿宋" w:hAnsi="仿宋" w:eastAsia="仿宋"/>
          <w:bCs/>
          <w:sz w:val="24"/>
          <w:lang w:eastAsia="zh-CN"/>
        </w:rPr>
        <w:t>方</w:t>
      </w:r>
      <w:r>
        <w:rPr>
          <w:rFonts w:hint="eastAsia" w:ascii="仿宋" w:hAnsi="仿宋" w:eastAsia="仿宋"/>
          <w:bCs/>
          <w:sz w:val="24"/>
        </w:rPr>
        <w:t>造成的损失，还应承担赔偿责任。</w:t>
      </w:r>
    </w:p>
    <w:p>
      <w:pPr>
        <w:spacing w:line="430" w:lineRule="exact"/>
        <w:ind w:firstLine="480" w:firstLineChars="200"/>
        <w:rPr>
          <w:rFonts w:hint="eastAsia" w:ascii="仿宋" w:hAnsi="仿宋" w:eastAsia="仿宋"/>
          <w:bCs/>
          <w:sz w:val="24"/>
        </w:rPr>
      </w:pPr>
      <w:r>
        <w:rPr>
          <w:rFonts w:hint="eastAsia" w:ascii="仿宋" w:hAnsi="仿宋" w:eastAsia="仿宋"/>
          <w:bCs/>
          <w:sz w:val="24"/>
        </w:rPr>
        <w:t>6</w:t>
      </w:r>
      <w:r>
        <w:rPr>
          <w:rFonts w:ascii="仿宋" w:hAnsi="仿宋" w:eastAsia="仿宋"/>
          <w:bCs/>
          <w:sz w:val="24"/>
        </w:rPr>
        <w:t>.6</w:t>
      </w:r>
      <w:r>
        <w:rPr>
          <w:rFonts w:hint="eastAsia" w:ascii="仿宋" w:hAnsi="仿宋" w:eastAsia="仿宋"/>
          <w:bCs/>
          <w:sz w:val="24"/>
        </w:rPr>
        <w:t xml:space="preserve"> 在明确违约责任后，</w:t>
      </w:r>
      <w:r>
        <w:rPr>
          <w:rFonts w:hint="eastAsia" w:ascii="仿宋" w:hAnsi="仿宋" w:eastAsia="仿宋"/>
          <w:sz w:val="24"/>
        </w:rPr>
        <w:t>中标供应商</w:t>
      </w:r>
      <w:r>
        <w:rPr>
          <w:rFonts w:hint="eastAsia" w:ascii="仿宋" w:hAnsi="仿宋" w:eastAsia="仿宋"/>
          <w:bCs/>
          <w:sz w:val="24"/>
        </w:rPr>
        <w:t>应在接到书面通知书起七天内支付违约金、赔偿金等。</w:t>
      </w:r>
      <w:bookmarkStart w:id="12" w:name="_Toc261357364"/>
      <w:bookmarkEnd w:id="12"/>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hZWFiMmJmODM5M2JjODE1ZTNkNGQ2OTNjZTVmMDgifQ=="/>
  </w:docVars>
  <w:rsids>
    <w:rsidRoot w:val="003B0359"/>
    <w:rsid w:val="00000B5E"/>
    <w:rsid w:val="000018FC"/>
    <w:rsid w:val="0001624C"/>
    <w:rsid w:val="000438C7"/>
    <w:rsid w:val="00045F2A"/>
    <w:rsid w:val="00053F26"/>
    <w:rsid w:val="00064C4D"/>
    <w:rsid w:val="000906BC"/>
    <w:rsid w:val="00093B6A"/>
    <w:rsid w:val="000C07E1"/>
    <w:rsid w:val="001140E9"/>
    <w:rsid w:val="00125B2D"/>
    <w:rsid w:val="0014115B"/>
    <w:rsid w:val="001530F6"/>
    <w:rsid w:val="00162872"/>
    <w:rsid w:val="001E2A06"/>
    <w:rsid w:val="001E4333"/>
    <w:rsid w:val="00212FBD"/>
    <w:rsid w:val="00231D02"/>
    <w:rsid w:val="00280FC6"/>
    <w:rsid w:val="002E167C"/>
    <w:rsid w:val="002E324D"/>
    <w:rsid w:val="00303178"/>
    <w:rsid w:val="003631E8"/>
    <w:rsid w:val="0038314F"/>
    <w:rsid w:val="003975A2"/>
    <w:rsid w:val="003A1938"/>
    <w:rsid w:val="003B0359"/>
    <w:rsid w:val="003E545C"/>
    <w:rsid w:val="003E62DA"/>
    <w:rsid w:val="003F4388"/>
    <w:rsid w:val="0048300C"/>
    <w:rsid w:val="0049099A"/>
    <w:rsid w:val="004C4B09"/>
    <w:rsid w:val="004C7493"/>
    <w:rsid w:val="004F3F93"/>
    <w:rsid w:val="0050056B"/>
    <w:rsid w:val="00510B62"/>
    <w:rsid w:val="00530088"/>
    <w:rsid w:val="00534394"/>
    <w:rsid w:val="005413BB"/>
    <w:rsid w:val="0054267F"/>
    <w:rsid w:val="005565A6"/>
    <w:rsid w:val="005A771F"/>
    <w:rsid w:val="005B195B"/>
    <w:rsid w:val="0060228F"/>
    <w:rsid w:val="0060552D"/>
    <w:rsid w:val="00675C82"/>
    <w:rsid w:val="006C3039"/>
    <w:rsid w:val="00726CDC"/>
    <w:rsid w:val="0075055F"/>
    <w:rsid w:val="00777B08"/>
    <w:rsid w:val="007B543A"/>
    <w:rsid w:val="007C10CD"/>
    <w:rsid w:val="007C3385"/>
    <w:rsid w:val="007E0DD7"/>
    <w:rsid w:val="008024A8"/>
    <w:rsid w:val="008066A7"/>
    <w:rsid w:val="00815046"/>
    <w:rsid w:val="0081566A"/>
    <w:rsid w:val="00825DD3"/>
    <w:rsid w:val="008355B0"/>
    <w:rsid w:val="008A1D0C"/>
    <w:rsid w:val="008A2289"/>
    <w:rsid w:val="008D79BB"/>
    <w:rsid w:val="008E2A0D"/>
    <w:rsid w:val="008E3CF4"/>
    <w:rsid w:val="008F16BB"/>
    <w:rsid w:val="00922326"/>
    <w:rsid w:val="00926E3C"/>
    <w:rsid w:val="00931531"/>
    <w:rsid w:val="00972A61"/>
    <w:rsid w:val="009E3413"/>
    <w:rsid w:val="009F106A"/>
    <w:rsid w:val="00A02E99"/>
    <w:rsid w:val="00A25667"/>
    <w:rsid w:val="00A42E3F"/>
    <w:rsid w:val="00A675E4"/>
    <w:rsid w:val="00A724EE"/>
    <w:rsid w:val="00A82C50"/>
    <w:rsid w:val="00AD0EA4"/>
    <w:rsid w:val="00AE6F76"/>
    <w:rsid w:val="00B1559C"/>
    <w:rsid w:val="00B165FA"/>
    <w:rsid w:val="00B24B6C"/>
    <w:rsid w:val="00B66E6C"/>
    <w:rsid w:val="00B84C80"/>
    <w:rsid w:val="00C125E1"/>
    <w:rsid w:val="00C13C96"/>
    <w:rsid w:val="00C26C9E"/>
    <w:rsid w:val="00C5721E"/>
    <w:rsid w:val="00C9623D"/>
    <w:rsid w:val="00CA065B"/>
    <w:rsid w:val="00CA29CF"/>
    <w:rsid w:val="00CB15BD"/>
    <w:rsid w:val="00CF3950"/>
    <w:rsid w:val="00D07687"/>
    <w:rsid w:val="00D30A2D"/>
    <w:rsid w:val="00D32419"/>
    <w:rsid w:val="00D45713"/>
    <w:rsid w:val="00D61D79"/>
    <w:rsid w:val="00D91C54"/>
    <w:rsid w:val="00DA2133"/>
    <w:rsid w:val="00DA7871"/>
    <w:rsid w:val="00DB2020"/>
    <w:rsid w:val="00DB6FDC"/>
    <w:rsid w:val="00DC5F3B"/>
    <w:rsid w:val="00DE7F53"/>
    <w:rsid w:val="00E059B4"/>
    <w:rsid w:val="00E238E9"/>
    <w:rsid w:val="00E8467E"/>
    <w:rsid w:val="00E84A51"/>
    <w:rsid w:val="00EA0245"/>
    <w:rsid w:val="00EB5F4A"/>
    <w:rsid w:val="00EC2781"/>
    <w:rsid w:val="00F06F1A"/>
    <w:rsid w:val="00F10F8A"/>
    <w:rsid w:val="00F155F0"/>
    <w:rsid w:val="00F717E6"/>
    <w:rsid w:val="00F7402A"/>
    <w:rsid w:val="00F8098A"/>
    <w:rsid w:val="00F87EBF"/>
    <w:rsid w:val="00FB1FA5"/>
    <w:rsid w:val="00FC00C1"/>
    <w:rsid w:val="00FE4E0D"/>
    <w:rsid w:val="00FF27C6"/>
    <w:rsid w:val="0D627B73"/>
    <w:rsid w:val="0E49528E"/>
    <w:rsid w:val="109C06C0"/>
    <w:rsid w:val="299553DF"/>
    <w:rsid w:val="2D762D19"/>
    <w:rsid w:val="322E2A17"/>
    <w:rsid w:val="38981CD1"/>
    <w:rsid w:val="3AAF7265"/>
    <w:rsid w:val="4D8144D0"/>
    <w:rsid w:val="59EB294C"/>
    <w:rsid w:val="6D6E151A"/>
    <w:rsid w:val="7C4E150F"/>
    <w:rsid w:val="7E842FF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qFormat/>
    <w:uiPriority w:val="0"/>
    <w:rPr>
      <w:b/>
    </w:rPr>
  </w:style>
  <w:style w:type="character" w:customStyle="1" w:styleId="8">
    <w:name w:val="页眉 Char"/>
    <w:link w:val="3"/>
    <w:qFormat/>
    <w:uiPriority w:val="0"/>
    <w:rPr>
      <w:kern w:val="2"/>
      <w:sz w:val="18"/>
      <w:szCs w:val="18"/>
    </w:rPr>
  </w:style>
  <w:style w:type="character" w:customStyle="1" w:styleId="9">
    <w:name w:val="font21"/>
    <w:qFormat/>
    <w:uiPriority w:val="0"/>
    <w:rPr>
      <w:rFonts w:ascii="宋体" w:hAnsi="宋体" w:eastAsia="宋体" w:cs="宋体"/>
      <w:color w:val="000000"/>
      <w:sz w:val="20"/>
      <w:szCs w:val="20"/>
      <w:u w:val="none"/>
    </w:rPr>
  </w:style>
  <w:style w:type="character" w:customStyle="1" w:styleId="10">
    <w:name w:val="页脚 Char"/>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282</Words>
  <Characters>1613</Characters>
  <Lines>13</Lines>
  <Paragraphs>3</Paragraphs>
  <TotalTime>20</TotalTime>
  <ScaleCrop>false</ScaleCrop>
  <LinksUpToDate>false</LinksUpToDate>
  <CharactersWithSpaces>1892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2020-09-16T07:28:00Z</dcterms:created>
  <dc:creator>lenovo</dc:creator>
  <cp:lastModifiedBy>ThinkPad</cp:lastModifiedBy>
  <cp:lastPrinted>2026-04-10T08:07:04Z</cp:lastPrinted>
  <dcterms:modified xsi:type="dcterms:W3CDTF">2026-04-10T08:08:05Z</dcterms:modified>
  <dc:title>消防设施维护保养项目内容和要求</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E8AF8392C2314B07B4D7A090050EB670</vt:lpwstr>
  </property>
</Properties>
</file>